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68483C"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w:t>
      </w:r>
      <w:bookmarkStart w:id="0" w:name="_GoBack"/>
      <w:bookmarkEnd w:id="0"/>
      <w:r w:rsidR="007D1E76" w:rsidRPr="00E74967">
        <w:rPr>
          <w:rStyle w:val="Hipervnculo"/>
          <w:rFonts w:cs="Calibri"/>
          <w:b/>
          <w:sz w:val="28"/>
          <w:szCs w:val="28"/>
        </w:rPr>
        <w:t>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777F749" w14:textId="2704A5EB" w:rsidR="0065604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33405370" w:history="1">
            <w:r w:rsidR="00656046" w:rsidRPr="008A525A">
              <w:rPr>
                <w:rStyle w:val="Hipervnculo"/>
                <w:rFonts w:cstheme="minorHAnsi"/>
                <w:b/>
                <w:noProof/>
              </w:rPr>
              <w:t>1. Introducción:</w:t>
            </w:r>
            <w:r w:rsidR="00656046">
              <w:rPr>
                <w:noProof/>
                <w:webHidden/>
              </w:rPr>
              <w:tab/>
            </w:r>
            <w:r w:rsidR="00656046">
              <w:rPr>
                <w:noProof/>
                <w:webHidden/>
              </w:rPr>
              <w:fldChar w:fldCharType="begin"/>
            </w:r>
            <w:r w:rsidR="00656046">
              <w:rPr>
                <w:noProof/>
                <w:webHidden/>
              </w:rPr>
              <w:instrText xml:space="preserve"> PAGEREF _Toc133405370 \h </w:instrText>
            </w:r>
            <w:r w:rsidR="00656046">
              <w:rPr>
                <w:noProof/>
                <w:webHidden/>
              </w:rPr>
            </w:r>
            <w:r w:rsidR="00656046">
              <w:rPr>
                <w:noProof/>
                <w:webHidden/>
              </w:rPr>
              <w:fldChar w:fldCharType="separate"/>
            </w:r>
            <w:r w:rsidR="004F3187">
              <w:rPr>
                <w:noProof/>
                <w:webHidden/>
              </w:rPr>
              <w:t>2</w:t>
            </w:r>
            <w:r w:rsidR="00656046">
              <w:rPr>
                <w:noProof/>
                <w:webHidden/>
              </w:rPr>
              <w:fldChar w:fldCharType="end"/>
            </w:r>
          </w:hyperlink>
        </w:p>
        <w:p w14:paraId="60568BCD" w14:textId="6EC7B36E" w:rsidR="00656046" w:rsidRDefault="004F3187">
          <w:pPr>
            <w:pStyle w:val="TDC2"/>
            <w:tabs>
              <w:tab w:val="right" w:leader="dot" w:pos="9678"/>
            </w:tabs>
            <w:rPr>
              <w:rFonts w:asciiTheme="minorHAnsi" w:eastAsiaTheme="minorEastAsia" w:hAnsiTheme="minorHAnsi" w:cstheme="minorBidi"/>
              <w:noProof/>
              <w:lang w:eastAsia="es-MX"/>
            </w:rPr>
          </w:pPr>
          <w:hyperlink w:anchor="_Toc133405371" w:history="1">
            <w:r w:rsidR="00656046" w:rsidRPr="008A525A">
              <w:rPr>
                <w:rStyle w:val="Hipervnculo"/>
                <w:rFonts w:cstheme="minorHAnsi"/>
                <w:b/>
                <w:noProof/>
              </w:rPr>
              <w:t>2. Describir el panorama Económico y Financiero:</w:t>
            </w:r>
            <w:r w:rsidR="00656046">
              <w:rPr>
                <w:noProof/>
                <w:webHidden/>
              </w:rPr>
              <w:tab/>
            </w:r>
            <w:r w:rsidR="00656046">
              <w:rPr>
                <w:noProof/>
                <w:webHidden/>
              </w:rPr>
              <w:fldChar w:fldCharType="begin"/>
            </w:r>
            <w:r w:rsidR="00656046">
              <w:rPr>
                <w:noProof/>
                <w:webHidden/>
              </w:rPr>
              <w:instrText xml:space="preserve"> PAGEREF _Toc133405371 \h </w:instrText>
            </w:r>
            <w:r w:rsidR="00656046">
              <w:rPr>
                <w:noProof/>
                <w:webHidden/>
              </w:rPr>
            </w:r>
            <w:r w:rsidR="00656046">
              <w:rPr>
                <w:noProof/>
                <w:webHidden/>
              </w:rPr>
              <w:fldChar w:fldCharType="separate"/>
            </w:r>
            <w:r>
              <w:rPr>
                <w:noProof/>
                <w:webHidden/>
              </w:rPr>
              <w:t>2</w:t>
            </w:r>
            <w:r w:rsidR="00656046">
              <w:rPr>
                <w:noProof/>
                <w:webHidden/>
              </w:rPr>
              <w:fldChar w:fldCharType="end"/>
            </w:r>
          </w:hyperlink>
        </w:p>
        <w:p w14:paraId="733E20F8" w14:textId="4C01358E" w:rsidR="00656046" w:rsidRDefault="004F3187">
          <w:pPr>
            <w:pStyle w:val="TDC2"/>
            <w:tabs>
              <w:tab w:val="right" w:leader="dot" w:pos="9678"/>
            </w:tabs>
            <w:rPr>
              <w:rFonts w:asciiTheme="minorHAnsi" w:eastAsiaTheme="minorEastAsia" w:hAnsiTheme="minorHAnsi" w:cstheme="minorBidi"/>
              <w:noProof/>
              <w:lang w:eastAsia="es-MX"/>
            </w:rPr>
          </w:pPr>
          <w:hyperlink w:anchor="_Toc133405372" w:history="1">
            <w:r w:rsidR="00656046" w:rsidRPr="008A525A">
              <w:rPr>
                <w:rStyle w:val="Hipervnculo"/>
                <w:rFonts w:cstheme="minorHAnsi"/>
                <w:b/>
                <w:noProof/>
              </w:rPr>
              <w:t>3. Autorización e Historia:</w:t>
            </w:r>
            <w:r w:rsidR="00656046">
              <w:rPr>
                <w:noProof/>
                <w:webHidden/>
              </w:rPr>
              <w:tab/>
            </w:r>
            <w:r w:rsidR="00656046">
              <w:rPr>
                <w:noProof/>
                <w:webHidden/>
              </w:rPr>
              <w:fldChar w:fldCharType="begin"/>
            </w:r>
            <w:r w:rsidR="00656046">
              <w:rPr>
                <w:noProof/>
                <w:webHidden/>
              </w:rPr>
              <w:instrText xml:space="preserve"> PAGEREF _Toc133405372 \h </w:instrText>
            </w:r>
            <w:r w:rsidR="00656046">
              <w:rPr>
                <w:noProof/>
                <w:webHidden/>
              </w:rPr>
            </w:r>
            <w:r w:rsidR="00656046">
              <w:rPr>
                <w:noProof/>
                <w:webHidden/>
              </w:rPr>
              <w:fldChar w:fldCharType="separate"/>
            </w:r>
            <w:r>
              <w:rPr>
                <w:noProof/>
                <w:webHidden/>
              </w:rPr>
              <w:t>2</w:t>
            </w:r>
            <w:r w:rsidR="00656046">
              <w:rPr>
                <w:noProof/>
                <w:webHidden/>
              </w:rPr>
              <w:fldChar w:fldCharType="end"/>
            </w:r>
          </w:hyperlink>
        </w:p>
        <w:p w14:paraId="3183C0B5" w14:textId="262322C0" w:rsidR="00656046" w:rsidRDefault="004F3187">
          <w:pPr>
            <w:pStyle w:val="TDC2"/>
            <w:tabs>
              <w:tab w:val="right" w:leader="dot" w:pos="9678"/>
            </w:tabs>
            <w:rPr>
              <w:rFonts w:asciiTheme="minorHAnsi" w:eastAsiaTheme="minorEastAsia" w:hAnsiTheme="minorHAnsi" w:cstheme="minorBidi"/>
              <w:noProof/>
              <w:lang w:eastAsia="es-MX"/>
            </w:rPr>
          </w:pPr>
          <w:hyperlink w:anchor="_Toc133405373" w:history="1">
            <w:r w:rsidR="00656046" w:rsidRPr="008A525A">
              <w:rPr>
                <w:rStyle w:val="Hipervnculo"/>
                <w:rFonts w:cstheme="minorHAnsi"/>
                <w:b/>
                <w:noProof/>
              </w:rPr>
              <w:t>4. Organización y Objeto Social:</w:t>
            </w:r>
            <w:r w:rsidR="00656046">
              <w:rPr>
                <w:noProof/>
                <w:webHidden/>
              </w:rPr>
              <w:tab/>
            </w:r>
            <w:r w:rsidR="00656046">
              <w:rPr>
                <w:noProof/>
                <w:webHidden/>
              </w:rPr>
              <w:fldChar w:fldCharType="begin"/>
            </w:r>
            <w:r w:rsidR="00656046">
              <w:rPr>
                <w:noProof/>
                <w:webHidden/>
              </w:rPr>
              <w:instrText xml:space="preserve"> PAGEREF _Toc133405373 \h </w:instrText>
            </w:r>
            <w:r w:rsidR="00656046">
              <w:rPr>
                <w:noProof/>
                <w:webHidden/>
              </w:rPr>
            </w:r>
            <w:r w:rsidR="00656046">
              <w:rPr>
                <w:noProof/>
                <w:webHidden/>
              </w:rPr>
              <w:fldChar w:fldCharType="separate"/>
            </w:r>
            <w:r>
              <w:rPr>
                <w:noProof/>
                <w:webHidden/>
              </w:rPr>
              <w:t>3</w:t>
            </w:r>
            <w:r w:rsidR="00656046">
              <w:rPr>
                <w:noProof/>
                <w:webHidden/>
              </w:rPr>
              <w:fldChar w:fldCharType="end"/>
            </w:r>
          </w:hyperlink>
        </w:p>
        <w:p w14:paraId="2684A7E9" w14:textId="64753F94" w:rsidR="00656046" w:rsidRDefault="004F3187">
          <w:pPr>
            <w:pStyle w:val="TDC2"/>
            <w:tabs>
              <w:tab w:val="right" w:leader="dot" w:pos="9678"/>
            </w:tabs>
            <w:rPr>
              <w:rFonts w:asciiTheme="minorHAnsi" w:eastAsiaTheme="minorEastAsia" w:hAnsiTheme="minorHAnsi" w:cstheme="minorBidi"/>
              <w:noProof/>
              <w:lang w:eastAsia="es-MX"/>
            </w:rPr>
          </w:pPr>
          <w:hyperlink w:anchor="_Toc133405374" w:history="1">
            <w:r w:rsidR="00656046" w:rsidRPr="008A525A">
              <w:rPr>
                <w:rStyle w:val="Hipervnculo"/>
                <w:rFonts w:cstheme="minorHAnsi"/>
                <w:b/>
                <w:noProof/>
              </w:rPr>
              <w:t>5. Bases de Preparación de los Estados Financieros:</w:t>
            </w:r>
            <w:r w:rsidR="00656046">
              <w:rPr>
                <w:noProof/>
                <w:webHidden/>
              </w:rPr>
              <w:tab/>
            </w:r>
            <w:r w:rsidR="00656046">
              <w:rPr>
                <w:noProof/>
                <w:webHidden/>
              </w:rPr>
              <w:fldChar w:fldCharType="begin"/>
            </w:r>
            <w:r w:rsidR="00656046">
              <w:rPr>
                <w:noProof/>
                <w:webHidden/>
              </w:rPr>
              <w:instrText xml:space="preserve"> PAGEREF _Toc133405374 \h </w:instrText>
            </w:r>
            <w:r w:rsidR="00656046">
              <w:rPr>
                <w:noProof/>
                <w:webHidden/>
              </w:rPr>
            </w:r>
            <w:r w:rsidR="00656046">
              <w:rPr>
                <w:noProof/>
                <w:webHidden/>
              </w:rPr>
              <w:fldChar w:fldCharType="separate"/>
            </w:r>
            <w:r>
              <w:rPr>
                <w:noProof/>
                <w:webHidden/>
              </w:rPr>
              <w:t>6</w:t>
            </w:r>
            <w:r w:rsidR="00656046">
              <w:rPr>
                <w:noProof/>
                <w:webHidden/>
              </w:rPr>
              <w:fldChar w:fldCharType="end"/>
            </w:r>
          </w:hyperlink>
        </w:p>
        <w:p w14:paraId="4A2A6C69" w14:textId="200ACDD6" w:rsidR="00656046" w:rsidRDefault="004F3187">
          <w:pPr>
            <w:pStyle w:val="TDC2"/>
            <w:tabs>
              <w:tab w:val="right" w:leader="dot" w:pos="9678"/>
            </w:tabs>
            <w:rPr>
              <w:rFonts w:asciiTheme="minorHAnsi" w:eastAsiaTheme="minorEastAsia" w:hAnsiTheme="minorHAnsi" w:cstheme="minorBidi"/>
              <w:noProof/>
              <w:lang w:eastAsia="es-MX"/>
            </w:rPr>
          </w:pPr>
          <w:hyperlink w:anchor="_Toc133405375" w:history="1">
            <w:r w:rsidR="00656046" w:rsidRPr="008A525A">
              <w:rPr>
                <w:rStyle w:val="Hipervnculo"/>
                <w:rFonts w:cstheme="minorHAnsi"/>
                <w:b/>
                <w:noProof/>
              </w:rPr>
              <w:t>6. Políticas de Contabilidad Significativas:</w:t>
            </w:r>
            <w:r w:rsidR="00656046">
              <w:rPr>
                <w:noProof/>
                <w:webHidden/>
              </w:rPr>
              <w:tab/>
            </w:r>
            <w:r w:rsidR="00656046">
              <w:rPr>
                <w:noProof/>
                <w:webHidden/>
              </w:rPr>
              <w:fldChar w:fldCharType="begin"/>
            </w:r>
            <w:r w:rsidR="00656046">
              <w:rPr>
                <w:noProof/>
                <w:webHidden/>
              </w:rPr>
              <w:instrText xml:space="preserve"> PAGEREF _Toc133405375 \h </w:instrText>
            </w:r>
            <w:r w:rsidR="00656046">
              <w:rPr>
                <w:noProof/>
                <w:webHidden/>
              </w:rPr>
            </w:r>
            <w:r w:rsidR="00656046">
              <w:rPr>
                <w:noProof/>
                <w:webHidden/>
              </w:rPr>
              <w:fldChar w:fldCharType="separate"/>
            </w:r>
            <w:r>
              <w:rPr>
                <w:noProof/>
                <w:webHidden/>
              </w:rPr>
              <w:t>7</w:t>
            </w:r>
            <w:r w:rsidR="00656046">
              <w:rPr>
                <w:noProof/>
                <w:webHidden/>
              </w:rPr>
              <w:fldChar w:fldCharType="end"/>
            </w:r>
          </w:hyperlink>
        </w:p>
        <w:p w14:paraId="588DDF05" w14:textId="387B58B4" w:rsidR="00656046" w:rsidRDefault="004F3187">
          <w:pPr>
            <w:pStyle w:val="TDC2"/>
            <w:tabs>
              <w:tab w:val="right" w:leader="dot" w:pos="9678"/>
            </w:tabs>
            <w:rPr>
              <w:rFonts w:asciiTheme="minorHAnsi" w:eastAsiaTheme="minorEastAsia" w:hAnsiTheme="minorHAnsi" w:cstheme="minorBidi"/>
              <w:noProof/>
              <w:lang w:eastAsia="es-MX"/>
            </w:rPr>
          </w:pPr>
          <w:hyperlink w:anchor="_Toc133405376" w:history="1">
            <w:r w:rsidR="00656046" w:rsidRPr="008A525A">
              <w:rPr>
                <w:rStyle w:val="Hipervnculo"/>
                <w:rFonts w:cstheme="minorHAnsi"/>
                <w:b/>
                <w:noProof/>
              </w:rPr>
              <w:t>7. Posición en Moneda Extranjera y Protección por Riesgo Cambiario:</w:t>
            </w:r>
            <w:r w:rsidR="00656046">
              <w:rPr>
                <w:noProof/>
                <w:webHidden/>
              </w:rPr>
              <w:tab/>
            </w:r>
            <w:r w:rsidR="00656046">
              <w:rPr>
                <w:noProof/>
                <w:webHidden/>
              </w:rPr>
              <w:fldChar w:fldCharType="begin"/>
            </w:r>
            <w:r w:rsidR="00656046">
              <w:rPr>
                <w:noProof/>
                <w:webHidden/>
              </w:rPr>
              <w:instrText xml:space="preserve"> PAGEREF _Toc133405376 \h </w:instrText>
            </w:r>
            <w:r w:rsidR="00656046">
              <w:rPr>
                <w:noProof/>
                <w:webHidden/>
              </w:rPr>
            </w:r>
            <w:r w:rsidR="00656046">
              <w:rPr>
                <w:noProof/>
                <w:webHidden/>
              </w:rPr>
              <w:fldChar w:fldCharType="separate"/>
            </w:r>
            <w:r>
              <w:rPr>
                <w:noProof/>
                <w:webHidden/>
              </w:rPr>
              <w:t>8</w:t>
            </w:r>
            <w:r w:rsidR="00656046">
              <w:rPr>
                <w:noProof/>
                <w:webHidden/>
              </w:rPr>
              <w:fldChar w:fldCharType="end"/>
            </w:r>
          </w:hyperlink>
        </w:p>
        <w:p w14:paraId="55B1ABB7" w14:textId="6FB5AA60" w:rsidR="00656046" w:rsidRDefault="004F3187">
          <w:pPr>
            <w:pStyle w:val="TDC2"/>
            <w:tabs>
              <w:tab w:val="right" w:leader="dot" w:pos="9678"/>
            </w:tabs>
            <w:rPr>
              <w:rFonts w:asciiTheme="minorHAnsi" w:eastAsiaTheme="minorEastAsia" w:hAnsiTheme="minorHAnsi" w:cstheme="minorBidi"/>
              <w:noProof/>
              <w:lang w:eastAsia="es-MX"/>
            </w:rPr>
          </w:pPr>
          <w:hyperlink w:anchor="_Toc133405377" w:history="1">
            <w:r w:rsidR="00656046" w:rsidRPr="008A525A">
              <w:rPr>
                <w:rStyle w:val="Hipervnculo"/>
                <w:rFonts w:cstheme="minorHAnsi"/>
                <w:b/>
                <w:noProof/>
              </w:rPr>
              <w:t>8. Reporte Analítico del Activo:</w:t>
            </w:r>
            <w:r w:rsidR="00656046">
              <w:rPr>
                <w:noProof/>
                <w:webHidden/>
              </w:rPr>
              <w:tab/>
            </w:r>
            <w:r w:rsidR="00656046">
              <w:rPr>
                <w:noProof/>
                <w:webHidden/>
              </w:rPr>
              <w:fldChar w:fldCharType="begin"/>
            </w:r>
            <w:r w:rsidR="00656046">
              <w:rPr>
                <w:noProof/>
                <w:webHidden/>
              </w:rPr>
              <w:instrText xml:space="preserve"> PAGEREF _Toc133405377 \h </w:instrText>
            </w:r>
            <w:r w:rsidR="00656046">
              <w:rPr>
                <w:noProof/>
                <w:webHidden/>
              </w:rPr>
            </w:r>
            <w:r w:rsidR="00656046">
              <w:rPr>
                <w:noProof/>
                <w:webHidden/>
              </w:rPr>
              <w:fldChar w:fldCharType="separate"/>
            </w:r>
            <w:r>
              <w:rPr>
                <w:noProof/>
                <w:webHidden/>
              </w:rPr>
              <w:t>8</w:t>
            </w:r>
            <w:r w:rsidR="00656046">
              <w:rPr>
                <w:noProof/>
                <w:webHidden/>
              </w:rPr>
              <w:fldChar w:fldCharType="end"/>
            </w:r>
          </w:hyperlink>
        </w:p>
        <w:p w14:paraId="1C1570B6" w14:textId="2BBA25F7" w:rsidR="00656046" w:rsidRDefault="004F3187">
          <w:pPr>
            <w:pStyle w:val="TDC2"/>
            <w:tabs>
              <w:tab w:val="right" w:leader="dot" w:pos="9678"/>
            </w:tabs>
            <w:rPr>
              <w:rFonts w:asciiTheme="minorHAnsi" w:eastAsiaTheme="minorEastAsia" w:hAnsiTheme="minorHAnsi" w:cstheme="minorBidi"/>
              <w:noProof/>
              <w:lang w:eastAsia="es-MX"/>
            </w:rPr>
          </w:pPr>
          <w:hyperlink w:anchor="_Toc133405378" w:history="1">
            <w:r w:rsidR="00656046" w:rsidRPr="008A525A">
              <w:rPr>
                <w:rStyle w:val="Hipervnculo"/>
                <w:rFonts w:cstheme="minorHAnsi"/>
                <w:b/>
                <w:noProof/>
              </w:rPr>
              <w:t>9. Fideicomisos, Mandatos y Análogos:</w:t>
            </w:r>
            <w:r w:rsidR="00656046">
              <w:rPr>
                <w:noProof/>
                <w:webHidden/>
              </w:rPr>
              <w:tab/>
            </w:r>
            <w:r w:rsidR="00656046">
              <w:rPr>
                <w:noProof/>
                <w:webHidden/>
              </w:rPr>
              <w:fldChar w:fldCharType="begin"/>
            </w:r>
            <w:r w:rsidR="00656046">
              <w:rPr>
                <w:noProof/>
                <w:webHidden/>
              </w:rPr>
              <w:instrText xml:space="preserve"> PAGEREF _Toc133405378 \h </w:instrText>
            </w:r>
            <w:r w:rsidR="00656046">
              <w:rPr>
                <w:noProof/>
                <w:webHidden/>
              </w:rPr>
            </w:r>
            <w:r w:rsidR="00656046">
              <w:rPr>
                <w:noProof/>
                <w:webHidden/>
              </w:rPr>
              <w:fldChar w:fldCharType="separate"/>
            </w:r>
            <w:r>
              <w:rPr>
                <w:noProof/>
                <w:webHidden/>
              </w:rPr>
              <w:t>10</w:t>
            </w:r>
            <w:r w:rsidR="00656046">
              <w:rPr>
                <w:noProof/>
                <w:webHidden/>
              </w:rPr>
              <w:fldChar w:fldCharType="end"/>
            </w:r>
          </w:hyperlink>
        </w:p>
        <w:p w14:paraId="7D91B8CD" w14:textId="40B6E683" w:rsidR="00656046" w:rsidRDefault="004F3187">
          <w:pPr>
            <w:pStyle w:val="TDC2"/>
            <w:tabs>
              <w:tab w:val="right" w:leader="dot" w:pos="9678"/>
            </w:tabs>
            <w:rPr>
              <w:rFonts w:asciiTheme="minorHAnsi" w:eastAsiaTheme="minorEastAsia" w:hAnsiTheme="minorHAnsi" w:cstheme="minorBidi"/>
              <w:noProof/>
              <w:lang w:eastAsia="es-MX"/>
            </w:rPr>
          </w:pPr>
          <w:hyperlink w:anchor="_Toc133405379" w:history="1">
            <w:r w:rsidR="00656046" w:rsidRPr="008A525A">
              <w:rPr>
                <w:rStyle w:val="Hipervnculo"/>
                <w:rFonts w:cstheme="minorHAnsi"/>
                <w:b/>
                <w:noProof/>
              </w:rPr>
              <w:t>10. Reporte de la Recaudación:</w:t>
            </w:r>
            <w:r w:rsidR="00656046">
              <w:rPr>
                <w:noProof/>
                <w:webHidden/>
              </w:rPr>
              <w:tab/>
            </w:r>
            <w:r w:rsidR="00656046">
              <w:rPr>
                <w:noProof/>
                <w:webHidden/>
              </w:rPr>
              <w:fldChar w:fldCharType="begin"/>
            </w:r>
            <w:r w:rsidR="00656046">
              <w:rPr>
                <w:noProof/>
                <w:webHidden/>
              </w:rPr>
              <w:instrText xml:space="preserve"> PAGEREF _Toc133405379 \h </w:instrText>
            </w:r>
            <w:r w:rsidR="00656046">
              <w:rPr>
                <w:noProof/>
                <w:webHidden/>
              </w:rPr>
            </w:r>
            <w:r w:rsidR="00656046">
              <w:rPr>
                <w:noProof/>
                <w:webHidden/>
              </w:rPr>
              <w:fldChar w:fldCharType="separate"/>
            </w:r>
            <w:r>
              <w:rPr>
                <w:noProof/>
                <w:webHidden/>
              </w:rPr>
              <w:t>10</w:t>
            </w:r>
            <w:r w:rsidR="00656046">
              <w:rPr>
                <w:noProof/>
                <w:webHidden/>
              </w:rPr>
              <w:fldChar w:fldCharType="end"/>
            </w:r>
          </w:hyperlink>
        </w:p>
        <w:p w14:paraId="5A6B83A3" w14:textId="3A8327E6" w:rsidR="00656046" w:rsidRDefault="004F3187">
          <w:pPr>
            <w:pStyle w:val="TDC2"/>
            <w:tabs>
              <w:tab w:val="right" w:leader="dot" w:pos="9678"/>
            </w:tabs>
            <w:rPr>
              <w:rFonts w:asciiTheme="minorHAnsi" w:eastAsiaTheme="minorEastAsia" w:hAnsiTheme="minorHAnsi" w:cstheme="minorBidi"/>
              <w:noProof/>
              <w:lang w:eastAsia="es-MX"/>
            </w:rPr>
          </w:pPr>
          <w:hyperlink w:anchor="_Toc133405380" w:history="1">
            <w:r w:rsidR="00656046" w:rsidRPr="008A525A">
              <w:rPr>
                <w:rStyle w:val="Hipervnculo"/>
                <w:rFonts w:cstheme="minorHAnsi"/>
                <w:b/>
                <w:noProof/>
              </w:rPr>
              <w:t>11. Información sobre la Deuda y el Reporte Analítico de la Deuda:</w:t>
            </w:r>
            <w:r w:rsidR="00656046">
              <w:rPr>
                <w:noProof/>
                <w:webHidden/>
              </w:rPr>
              <w:tab/>
            </w:r>
            <w:r w:rsidR="00656046">
              <w:rPr>
                <w:noProof/>
                <w:webHidden/>
              </w:rPr>
              <w:fldChar w:fldCharType="begin"/>
            </w:r>
            <w:r w:rsidR="00656046">
              <w:rPr>
                <w:noProof/>
                <w:webHidden/>
              </w:rPr>
              <w:instrText xml:space="preserve"> PAGEREF _Toc133405380 \h </w:instrText>
            </w:r>
            <w:r w:rsidR="00656046">
              <w:rPr>
                <w:noProof/>
                <w:webHidden/>
              </w:rPr>
            </w:r>
            <w:r w:rsidR="00656046">
              <w:rPr>
                <w:noProof/>
                <w:webHidden/>
              </w:rPr>
              <w:fldChar w:fldCharType="separate"/>
            </w:r>
            <w:r>
              <w:rPr>
                <w:noProof/>
                <w:webHidden/>
              </w:rPr>
              <w:t>10</w:t>
            </w:r>
            <w:r w:rsidR="00656046">
              <w:rPr>
                <w:noProof/>
                <w:webHidden/>
              </w:rPr>
              <w:fldChar w:fldCharType="end"/>
            </w:r>
          </w:hyperlink>
        </w:p>
        <w:p w14:paraId="69A5E518" w14:textId="5F815B94" w:rsidR="00656046" w:rsidRDefault="004F3187">
          <w:pPr>
            <w:pStyle w:val="TDC2"/>
            <w:tabs>
              <w:tab w:val="right" w:leader="dot" w:pos="9678"/>
            </w:tabs>
            <w:rPr>
              <w:rFonts w:asciiTheme="minorHAnsi" w:eastAsiaTheme="minorEastAsia" w:hAnsiTheme="minorHAnsi" w:cstheme="minorBidi"/>
              <w:noProof/>
              <w:lang w:eastAsia="es-MX"/>
            </w:rPr>
          </w:pPr>
          <w:hyperlink w:anchor="_Toc133405381" w:history="1">
            <w:r w:rsidR="00656046" w:rsidRPr="008A525A">
              <w:rPr>
                <w:rStyle w:val="Hipervnculo"/>
                <w:rFonts w:cstheme="minorHAnsi"/>
                <w:b/>
                <w:noProof/>
              </w:rPr>
              <w:t>12. Calificaciones otorgadas:</w:t>
            </w:r>
            <w:r w:rsidR="00656046">
              <w:rPr>
                <w:noProof/>
                <w:webHidden/>
              </w:rPr>
              <w:tab/>
            </w:r>
            <w:r w:rsidR="00656046">
              <w:rPr>
                <w:noProof/>
                <w:webHidden/>
              </w:rPr>
              <w:fldChar w:fldCharType="begin"/>
            </w:r>
            <w:r w:rsidR="00656046">
              <w:rPr>
                <w:noProof/>
                <w:webHidden/>
              </w:rPr>
              <w:instrText xml:space="preserve"> PAGEREF _Toc133405381 \h </w:instrText>
            </w:r>
            <w:r w:rsidR="00656046">
              <w:rPr>
                <w:noProof/>
                <w:webHidden/>
              </w:rPr>
            </w:r>
            <w:r w:rsidR="00656046">
              <w:rPr>
                <w:noProof/>
                <w:webHidden/>
              </w:rPr>
              <w:fldChar w:fldCharType="separate"/>
            </w:r>
            <w:r>
              <w:rPr>
                <w:noProof/>
                <w:webHidden/>
              </w:rPr>
              <w:t>10</w:t>
            </w:r>
            <w:r w:rsidR="00656046">
              <w:rPr>
                <w:noProof/>
                <w:webHidden/>
              </w:rPr>
              <w:fldChar w:fldCharType="end"/>
            </w:r>
          </w:hyperlink>
        </w:p>
        <w:p w14:paraId="1C52C49B" w14:textId="0BBB2914" w:rsidR="00656046" w:rsidRDefault="004F3187">
          <w:pPr>
            <w:pStyle w:val="TDC2"/>
            <w:tabs>
              <w:tab w:val="right" w:leader="dot" w:pos="9678"/>
            </w:tabs>
            <w:rPr>
              <w:rFonts w:asciiTheme="minorHAnsi" w:eastAsiaTheme="minorEastAsia" w:hAnsiTheme="minorHAnsi" w:cstheme="minorBidi"/>
              <w:noProof/>
              <w:lang w:eastAsia="es-MX"/>
            </w:rPr>
          </w:pPr>
          <w:hyperlink w:anchor="_Toc133405382" w:history="1">
            <w:r w:rsidR="00656046" w:rsidRPr="008A525A">
              <w:rPr>
                <w:rStyle w:val="Hipervnculo"/>
                <w:rFonts w:cstheme="minorHAnsi"/>
                <w:b/>
                <w:noProof/>
              </w:rPr>
              <w:t>13. Proceso de Mejora:</w:t>
            </w:r>
            <w:r w:rsidR="00656046">
              <w:rPr>
                <w:noProof/>
                <w:webHidden/>
              </w:rPr>
              <w:tab/>
            </w:r>
            <w:r w:rsidR="00656046">
              <w:rPr>
                <w:noProof/>
                <w:webHidden/>
              </w:rPr>
              <w:fldChar w:fldCharType="begin"/>
            </w:r>
            <w:r w:rsidR="00656046">
              <w:rPr>
                <w:noProof/>
                <w:webHidden/>
              </w:rPr>
              <w:instrText xml:space="preserve"> PAGEREF _Toc133405382 \h </w:instrText>
            </w:r>
            <w:r w:rsidR="00656046">
              <w:rPr>
                <w:noProof/>
                <w:webHidden/>
              </w:rPr>
            </w:r>
            <w:r w:rsidR="00656046">
              <w:rPr>
                <w:noProof/>
                <w:webHidden/>
              </w:rPr>
              <w:fldChar w:fldCharType="separate"/>
            </w:r>
            <w:r>
              <w:rPr>
                <w:noProof/>
                <w:webHidden/>
              </w:rPr>
              <w:t>11</w:t>
            </w:r>
            <w:r w:rsidR="00656046">
              <w:rPr>
                <w:noProof/>
                <w:webHidden/>
              </w:rPr>
              <w:fldChar w:fldCharType="end"/>
            </w:r>
          </w:hyperlink>
        </w:p>
        <w:p w14:paraId="2E4D1D97" w14:textId="3FDD018C" w:rsidR="00656046" w:rsidRDefault="004F3187">
          <w:pPr>
            <w:pStyle w:val="TDC2"/>
            <w:tabs>
              <w:tab w:val="right" w:leader="dot" w:pos="9678"/>
            </w:tabs>
            <w:rPr>
              <w:rFonts w:asciiTheme="minorHAnsi" w:eastAsiaTheme="minorEastAsia" w:hAnsiTheme="minorHAnsi" w:cstheme="minorBidi"/>
              <w:noProof/>
              <w:lang w:eastAsia="es-MX"/>
            </w:rPr>
          </w:pPr>
          <w:hyperlink w:anchor="_Toc133405383" w:history="1">
            <w:r w:rsidR="00656046" w:rsidRPr="008A525A">
              <w:rPr>
                <w:rStyle w:val="Hipervnculo"/>
                <w:rFonts w:cstheme="minorHAnsi"/>
                <w:b/>
                <w:noProof/>
              </w:rPr>
              <w:t>14. Información por Segmentos:</w:t>
            </w:r>
            <w:r w:rsidR="00656046">
              <w:rPr>
                <w:noProof/>
                <w:webHidden/>
              </w:rPr>
              <w:tab/>
            </w:r>
            <w:r w:rsidR="00656046">
              <w:rPr>
                <w:noProof/>
                <w:webHidden/>
              </w:rPr>
              <w:fldChar w:fldCharType="begin"/>
            </w:r>
            <w:r w:rsidR="00656046">
              <w:rPr>
                <w:noProof/>
                <w:webHidden/>
              </w:rPr>
              <w:instrText xml:space="preserve"> PAGEREF _Toc133405383 \h </w:instrText>
            </w:r>
            <w:r w:rsidR="00656046">
              <w:rPr>
                <w:noProof/>
                <w:webHidden/>
              </w:rPr>
            </w:r>
            <w:r w:rsidR="00656046">
              <w:rPr>
                <w:noProof/>
                <w:webHidden/>
              </w:rPr>
              <w:fldChar w:fldCharType="separate"/>
            </w:r>
            <w:r>
              <w:rPr>
                <w:noProof/>
                <w:webHidden/>
              </w:rPr>
              <w:t>11</w:t>
            </w:r>
            <w:r w:rsidR="00656046">
              <w:rPr>
                <w:noProof/>
                <w:webHidden/>
              </w:rPr>
              <w:fldChar w:fldCharType="end"/>
            </w:r>
          </w:hyperlink>
        </w:p>
        <w:p w14:paraId="5F74F4EF" w14:textId="0B500907" w:rsidR="00656046" w:rsidRDefault="004F3187">
          <w:pPr>
            <w:pStyle w:val="TDC2"/>
            <w:tabs>
              <w:tab w:val="right" w:leader="dot" w:pos="9678"/>
            </w:tabs>
            <w:rPr>
              <w:rFonts w:asciiTheme="minorHAnsi" w:eastAsiaTheme="minorEastAsia" w:hAnsiTheme="minorHAnsi" w:cstheme="minorBidi"/>
              <w:noProof/>
              <w:lang w:eastAsia="es-MX"/>
            </w:rPr>
          </w:pPr>
          <w:hyperlink w:anchor="_Toc133405384" w:history="1">
            <w:r w:rsidR="00656046" w:rsidRPr="008A525A">
              <w:rPr>
                <w:rStyle w:val="Hipervnculo"/>
                <w:rFonts w:cstheme="minorHAnsi"/>
                <w:b/>
                <w:noProof/>
              </w:rPr>
              <w:t>15. Eventos Posteriores al Cierre:</w:t>
            </w:r>
            <w:r w:rsidR="00656046">
              <w:rPr>
                <w:noProof/>
                <w:webHidden/>
              </w:rPr>
              <w:tab/>
            </w:r>
            <w:r w:rsidR="00656046">
              <w:rPr>
                <w:noProof/>
                <w:webHidden/>
              </w:rPr>
              <w:fldChar w:fldCharType="begin"/>
            </w:r>
            <w:r w:rsidR="00656046">
              <w:rPr>
                <w:noProof/>
                <w:webHidden/>
              </w:rPr>
              <w:instrText xml:space="preserve"> PAGEREF _Toc133405384 \h </w:instrText>
            </w:r>
            <w:r w:rsidR="00656046">
              <w:rPr>
                <w:noProof/>
                <w:webHidden/>
              </w:rPr>
            </w:r>
            <w:r w:rsidR="00656046">
              <w:rPr>
                <w:noProof/>
                <w:webHidden/>
              </w:rPr>
              <w:fldChar w:fldCharType="separate"/>
            </w:r>
            <w:r>
              <w:rPr>
                <w:noProof/>
                <w:webHidden/>
              </w:rPr>
              <w:t>11</w:t>
            </w:r>
            <w:r w:rsidR="00656046">
              <w:rPr>
                <w:noProof/>
                <w:webHidden/>
              </w:rPr>
              <w:fldChar w:fldCharType="end"/>
            </w:r>
          </w:hyperlink>
        </w:p>
        <w:p w14:paraId="24E54ED1" w14:textId="2B8685C8" w:rsidR="00656046" w:rsidRDefault="004F3187">
          <w:pPr>
            <w:pStyle w:val="TDC2"/>
            <w:tabs>
              <w:tab w:val="right" w:leader="dot" w:pos="9678"/>
            </w:tabs>
            <w:rPr>
              <w:rFonts w:asciiTheme="minorHAnsi" w:eastAsiaTheme="minorEastAsia" w:hAnsiTheme="minorHAnsi" w:cstheme="minorBidi"/>
              <w:noProof/>
              <w:lang w:eastAsia="es-MX"/>
            </w:rPr>
          </w:pPr>
          <w:hyperlink w:anchor="_Toc133405385" w:history="1">
            <w:r w:rsidR="00656046" w:rsidRPr="008A525A">
              <w:rPr>
                <w:rStyle w:val="Hipervnculo"/>
                <w:rFonts w:cstheme="minorHAnsi"/>
                <w:b/>
                <w:noProof/>
              </w:rPr>
              <w:t>16. Partes Relacionadas:</w:t>
            </w:r>
            <w:r w:rsidR="00656046">
              <w:rPr>
                <w:noProof/>
                <w:webHidden/>
              </w:rPr>
              <w:tab/>
            </w:r>
            <w:r w:rsidR="00656046">
              <w:rPr>
                <w:noProof/>
                <w:webHidden/>
              </w:rPr>
              <w:fldChar w:fldCharType="begin"/>
            </w:r>
            <w:r w:rsidR="00656046">
              <w:rPr>
                <w:noProof/>
                <w:webHidden/>
              </w:rPr>
              <w:instrText xml:space="preserve"> PAGEREF _Toc133405385 \h </w:instrText>
            </w:r>
            <w:r w:rsidR="00656046">
              <w:rPr>
                <w:noProof/>
                <w:webHidden/>
              </w:rPr>
            </w:r>
            <w:r w:rsidR="00656046">
              <w:rPr>
                <w:noProof/>
                <w:webHidden/>
              </w:rPr>
              <w:fldChar w:fldCharType="separate"/>
            </w:r>
            <w:r>
              <w:rPr>
                <w:noProof/>
                <w:webHidden/>
              </w:rPr>
              <w:t>12</w:t>
            </w:r>
            <w:r w:rsidR="00656046">
              <w:rPr>
                <w:noProof/>
                <w:webHidden/>
              </w:rPr>
              <w:fldChar w:fldCharType="end"/>
            </w:r>
          </w:hyperlink>
        </w:p>
        <w:p w14:paraId="0C0D612D" w14:textId="07B8C9B7" w:rsidR="00656046" w:rsidRDefault="004F3187">
          <w:pPr>
            <w:pStyle w:val="TDC2"/>
            <w:tabs>
              <w:tab w:val="right" w:leader="dot" w:pos="9678"/>
            </w:tabs>
            <w:rPr>
              <w:rFonts w:asciiTheme="minorHAnsi" w:eastAsiaTheme="minorEastAsia" w:hAnsiTheme="minorHAnsi" w:cstheme="minorBidi"/>
              <w:noProof/>
              <w:lang w:eastAsia="es-MX"/>
            </w:rPr>
          </w:pPr>
          <w:hyperlink w:anchor="_Toc133405386" w:history="1">
            <w:r w:rsidR="00656046" w:rsidRPr="008A525A">
              <w:rPr>
                <w:rStyle w:val="Hipervnculo"/>
                <w:rFonts w:cstheme="minorHAnsi"/>
                <w:b/>
                <w:noProof/>
              </w:rPr>
              <w:t>17. Responsabilidad Sobre la Presentación Razonable de la Información Contable:</w:t>
            </w:r>
            <w:r w:rsidR="00656046">
              <w:rPr>
                <w:noProof/>
                <w:webHidden/>
              </w:rPr>
              <w:tab/>
            </w:r>
            <w:r w:rsidR="00656046">
              <w:rPr>
                <w:noProof/>
                <w:webHidden/>
              </w:rPr>
              <w:fldChar w:fldCharType="begin"/>
            </w:r>
            <w:r w:rsidR="00656046">
              <w:rPr>
                <w:noProof/>
                <w:webHidden/>
              </w:rPr>
              <w:instrText xml:space="preserve"> PAGEREF _Toc133405386 \h </w:instrText>
            </w:r>
            <w:r w:rsidR="00656046">
              <w:rPr>
                <w:noProof/>
                <w:webHidden/>
              </w:rPr>
            </w:r>
            <w:r w:rsidR="00656046">
              <w:rPr>
                <w:noProof/>
                <w:webHidden/>
              </w:rPr>
              <w:fldChar w:fldCharType="separate"/>
            </w:r>
            <w:r>
              <w:rPr>
                <w:noProof/>
                <w:webHidden/>
              </w:rPr>
              <w:t>12</w:t>
            </w:r>
            <w:r w:rsidR="00656046">
              <w:rPr>
                <w:noProof/>
                <w:webHidden/>
              </w:rPr>
              <w:fldChar w:fldCharType="end"/>
            </w:r>
          </w:hyperlink>
        </w:p>
        <w:p w14:paraId="43551857" w14:textId="1B131E23"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133405370"/>
      <w:r w:rsidRPr="000C3365">
        <w:rPr>
          <w:rFonts w:asciiTheme="minorHAnsi" w:hAnsiTheme="minorHAnsi" w:cstheme="minorHAnsi"/>
          <w:b/>
          <w:color w:val="auto"/>
          <w:sz w:val="22"/>
        </w:rPr>
        <w:t>1. Introducción:</w:t>
      </w:r>
      <w:bookmarkEnd w:id="1"/>
    </w:p>
    <w:p w14:paraId="56037BD5" w14:textId="77777777" w:rsidR="007D1E76" w:rsidRPr="00174A60" w:rsidRDefault="007D1E76" w:rsidP="00CB41C4">
      <w:pPr>
        <w:tabs>
          <w:tab w:val="left" w:leader="underscore" w:pos="9639"/>
        </w:tabs>
        <w:spacing w:after="0" w:line="240" w:lineRule="auto"/>
        <w:jc w:val="both"/>
        <w:rPr>
          <w:rFonts w:cs="Calibri"/>
        </w:rPr>
      </w:pPr>
      <w:r w:rsidRPr="00174A60">
        <w:rPr>
          <w:rFonts w:cs="Calibri"/>
        </w:rPr>
        <w:t>Breve descripción de las actividades principales de la entidad.</w:t>
      </w:r>
    </w:p>
    <w:p w14:paraId="4AFE953C" w14:textId="77777777" w:rsidR="00174A60" w:rsidRDefault="00174A60" w:rsidP="00174A60">
      <w:pPr>
        <w:spacing w:after="0" w:line="240" w:lineRule="auto"/>
        <w:jc w:val="both"/>
        <w:rPr>
          <w:rFonts w:ascii="Arial" w:hAnsi="Arial" w:cs="Arial"/>
          <w:sz w:val="20"/>
          <w:szCs w:val="20"/>
          <w:u w:val="single"/>
        </w:rPr>
      </w:pPr>
    </w:p>
    <w:p w14:paraId="712DF3FF" w14:textId="2CA82E22" w:rsidR="00174A60" w:rsidRPr="00174A60" w:rsidRDefault="00174A60" w:rsidP="00174A60">
      <w:pPr>
        <w:spacing w:after="0" w:line="240" w:lineRule="auto"/>
        <w:jc w:val="both"/>
        <w:rPr>
          <w:rFonts w:cs="Calibri"/>
          <w:u w:val="single"/>
        </w:rPr>
      </w:pPr>
      <w:r w:rsidRPr="00174A60">
        <w:rPr>
          <w:rFonts w:ascii="Arial" w:hAnsi="Arial" w:cs="Arial"/>
          <w:sz w:val="20"/>
          <w:szCs w:val="20"/>
          <w:u w:val="single"/>
        </w:rPr>
        <w:t xml:space="preserve">Las actividades principales que le corresponde realizar a la Junta de Agua son: Extracción, desinfección, tratamiento y conducción, para la prestación de los servicios públicos de suministro de agua potable, drenaje sanitario y alcantarillado a la población, </w:t>
      </w:r>
      <w:r w:rsidRPr="00174A60">
        <w:rPr>
          <w:rFonts w:ascii="Arial" w:eastAsia="Times New Roman" w:hAnsi="Arial" w:cs="Arial"/>
          <w:color w:val="000000"/>
          <w:sz w:val="18"/>
          <w:szCs w:val="18"/>
          <w:u w:val="single"/>
          <w:lang w:eastAsia="es-MX"/>
        </w:rPr>
        <w:t xml:space="preserve">Estudiar, planear, proyectar, aprobar, construir, conservar, mantener, ampliar, rehabilitar, reparar, administrar y operar las obras y sistemas de agua potable, </w:t>
      </w:r>
      <w:r w:rsidRPr="00174A60">
        <w:rPr>
          <w:rFonts w:ascii="Arial" w:eastAsia="Times New Roman" w:hAnsi="Arial" w:cs="Arial"/>
          <w:sz w:val="18"/>
          <w:szCs w:val="18"/>
          <w:u w:val="single"/>
          <w:lang w:eastAsia="es-MX"/>
        </w:rPr>
        <w:t xml:space="preserve">drenaje, alcantarillado, saneamiento </w:t>
      </w:r>
      <w:r w:rsidRPr="00174A60">
        <w:rPr>
          <w:rFonts w:ascii="Arial" w:eastAsia="Times New Roman" w:hAnsi="Arial" w:cs="Arial"/>
          <w:color w:val="000000"/>
          <w:sz w:val="18"/>
          <w:szCs w:val="18"/>
          <w:u w:val="single"/>
          <w:lang w:eastAsia="es-MX"/>
        </w:rPr>
        <w:t>y disposición de aguas residuales, en  zonas urbanas; Asesorar y en su caso atender la prestación de los servicios públicos de suministro de agua po</w:t>
      </w:r>
      <w:r w:rsidRPr="00174A60">
        <w:rPr>
          <w:rFonts w:ascii="Arial" w:eastAsia="Times New Roman" w:hAnsi="Arial" w:cs="Arial"/>
          <w:sz w:val="18"/>
          <w:szCs w:val="18"/>
          <w:u w:val="single"/>
          <w:lang w:eastAsia="es-MX"/>
        </w:rPr>
        <w:t xml:space="preserve">table, drenaje y alcantarillado en las zonas rurales, procurando su integración al Organismo; </w:t>
      </w:r>
      <w:r w:rsidRPr="00174A60">
        <w:rPr>
          <w:rFonts w:ascii="Arial" w:hAnsi="Arial" w:cs="Arial"/>
          <w:sz w:val="18"/>
          <w:szCs w:val="18"/>
          <w:u w:val="single"/>
        </w:rPr>
        <w:t>Llevar a cabo la construcción, operación, mantenimiento y administración de las fuentes de abastecimiento de agua subterránea y superficial; Proteger las fuentes de abastecimiento de agua subterránea y superficial a su cargo en las zonas urbanas y rurales; Prevenir y controlar la contaminación de las aguas que se descargan en los sistemas de drenaje y alcantarillado; Verificar la calidad del agua potable, mediante el servicio de muestreo, análisis de laboratorio y en su caso potabilización previa entrega a los usuarios;</w:t>
      </w:r>
      <w:r w:rsidRPr="00174A60">
        <w:rPr>
          <w:rFonts w:ascii="Arial" w:hAnsi="Arial" w:cs="Arial"/>
          <w:sz w:val="20"/>
          <w:szCs w:val="20"/>
          <w:u w:val="single"/>
        </w:rPr>
        <w:t xml:space="preserve"> </w:t>
      </w:r>
      <w:r w:rsidRPr="00174A60">
        <w:rPr>
          <w:rFonts w:ascii="Arial" w:hAnsi="Arial" w:cs="Arial"/>
          <w:sz w:val="18"/>
          <w:szCs w:val="18"/>
          <w:u w:val="single"/>
        </w:rPr>
        <w:t>Administrar los ingresos que obtenga por la prestación de los servicios públicos a su cargo, y aquellos que obtenga aun cuando no sean derivados de estos; Integrar y mantener actualizado el padrón de usuarios de los servicios a su cargo; Convocar a las comunidades para la integración de los Comités de Agua.</w:t>
      </w:r>
      <w:r w:rsidRPr="00174A60">
        <w:rPr>
          <w:rFonts w:ascii="Arial" w:hAnsi="Arial" w:cs="Arial"/>
          <w:sz w:val="20"/>
          <w:szCs w:val="20"/>
          <w:u w:val="single"/>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13340537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57B1569" w14:textId="77777777" w:rsidR="00174A60" w:rsidRDefault="00174A60" w:rsidP="00174A60">
      <w:pPr>
        <w:jc w:val="both"/>
        <w:rPr>
          <w:rFonts w:ascii="Arial" w:hAnsi="Arial" w:cs="Arial"/>
          <w:sz w:val="20"/>
          <w:szCs w:val="20"/>
        </w:rPr>
      </w:pPr>
    </w:p>
    <w:p w14:paraId="7CCC5723" w14:textId="2F8ED481" w:rsidR="00174A60" w:rsidRPr="00174A60" w:rsidRDefault="00174A60" w:rsidP="00174A60">
      <w:pPr>
        <w:jc w:val="both"/>
        <w:rPr>
          <w:rFonts w:ascii="Arial" w:hAnsi="Arial" w:cs="Arial"/>
          <w:sz w:val="20"/>
          <w:szCs w:val="20"/>
          <w:u w:val="single"/>
        </w:rPr>
      </w:pPr>
      <w:r w:rsidRPr="00174A60">
        <w:rPr>
          <w:rFonts w:ascii="Arial" w:hAnsi="Arial" w:cs="Arial"/>
          <w:sz w:val="20"/>
          <w:szCs w:val="20"/>
          <w:u w:val="single"/>
        </w:rPr>
        <w:t xml:space="preserve">En general el Organismo Operador ha trabajado con números negros durante los últimos 22 años, es un organismo estable y con recursos suficientes para ejercer su presupuesto. </w:t>
      </w:r>
    </w:p>
    <w:p w14:paraId="545D4ADB" w14:textId="77777777" w:rsidR="00174A60" w:rsidRDefault="00174A60"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13340537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32B1CE7" w14:textId="77777777" w:rsidR="00174A60" w:rsidRPr="00A41735" w:rsidRDefault="00174A60" w:rsidP="00174A60">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87B9D1" w14:textId="77777777" w:rsidR="00174A60" w:rsidRDefault="00174A60" w:rsidP="00174A60">
      <w:pPr>
        <w:jc w:val="both"/>
        <w:rPr>
          <w:rFonts w:ascii="Arial" w:hAnsi="Arial" w:cs="Arial"/>
          <w:sz w:val="20"/>
          <w:szCs w:val="20"/>
          <w:u w:val="single"/>
        </w:rPr>
      </w:pPr>
    </w:p>
    <w:p w14:paraId="62E435BB" w14:textId="7E8D306D"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67EE378C" w14:textId="77777777"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8D5F64A"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 En el artículo 8 menciona que el Consejo Directivo es la máxima autoridad de JAPAMI y que está integrado por: I) Un Presidente quien será el Titular de la Dependencia de la Administración Pública Municipal </w:t>
      </w:r>
      <w:r w:rsidRPr="00B0721F">
        <w:rPr>
          <w:rFonts w:ascii="Arial" w:hAnsi="Arial" w:cs="Arial"/>
          <w:sz w:val="20"/>
          <w:szCs w:val="20"/>
          <w:u w:val="single"/>
        </w:rPr>
        <w:lastRenderedPageBreak/>
        <w:t>Centralizada. II) Un Secretario, quien será el Director General. III) Un Tesorero, que será designado por el Ayuntamiento y IV) once Consejeros, que tendrán el carácter de vocales.</w:t>
      </w:r>
    </w:p>
    <w:p w14:paraId="0356351A"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1D3FCD1C"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33AC7A86" w14:textId="77777777" w:rsidR="00174A60" w:rsidRDefault="00174A60" w:rsidP="00174A6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7AE527DD"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44374A89" w14:textId="77777777" w:rsidR="00174A60" w:rsidRDefault="00174A60" w:rsidP="00174A6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18335059"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039E335D"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67251FC5"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1640B01F"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4AB149C9"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crea la Unidad de Transparencia.</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13340537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646448F" w14:textId="77777777" w:rsidR="00174A60" w:rsidRPr="00164CC0" w:rsidRDefault="00174A60" w:rsidP="00174A6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1D8CA5C" w14:textId="77777777" w:rsidR="00174A60" w:rsidRPr="00164CC0" w:rsidRDefault="00174A60" w:rsidP="00174A6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1F5A94D" w14:textId="77777777" w:rsidR="00131284" w:rsidRDefault="00131284" w:rsidP="00131284">
      <w:pPr>
        <w:jc w:val="both"/>
        <w:rPr>
          <w:rFonts w:ascii="Arial" w:hAnsi="Arial" w:cs="Arial"/>
          <w:sz w:val="20"/>
          <w:szCs w:val="20"/>
          <w:u w:val="single"/>
        </w:rPr>
      </w:pPr>
    </w:p>
    <w:p w14:paraId="4AF41148" w14:textId="2FFB10A4"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 2023</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116AD44" w14:textId="77777777" w:rsidR="00131284" w:rsidRDefault="00131284" w:rsidP="00CB41C4">
      <w:pPr>
        <w:tabs>
          <w:tab w:val="left" w:leader="underscore" w:pos="9639"/>
        </w:tabs>
        <w:spacing w:after="0" w:line="240" w:lineRule="auto"/>
        <w:jc w:val="both"/>
        <w:rPr>
          <w:rFonts w:cs="Calibri"/>
        </w:rPr>
      </w:pPr>
    </w:p>
    <w:p w14:paraId="14F4DEC6"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CE073E4" w14:textId="77777777" w:rsidR="00131284" w:rsidRDefault="00131284" w:rsidP="00CB41C4">
      <w:pPr>
        <w:tabs>
          <w:tab w:val="left" w:leader="underscore" w:pos="9639"/>
        </w:tabs>
        <w:spacing w:after="0" w:line="240" w:lineRule="auto"/>
        <w:jc w:val="both"/>
        <w:rPr>
          <w:rFonts w:cs="Calibri"/>
        </w:rPr>
      </w:pPr>
    </w:p>
    <w:p w14:paraId="259B805E"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6D9E131" w:rsidR="007D1E76" w:rsidRPr="00E74967" w:rsidRDefault="007D1E76"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7F2C2634" w14:textId="77777777" w:rsidR="00131284" w:rsidRDefault="00131284" w:rsidP="00131284">
      <w:pPr>
        <w:spacing w:after="0" w:line="240" w:lineRule="auto"/>
        <w:ind w:firstLine="708"/>
        <w:jc w:val="both"/>
        <w:rPr>
          <w:rFonts w:cs="Calibri"/>
        </w:rPr>
      </w:pPr>
      <w:r>
        <w:rPr>
          <w:rFonts w:cs="Calibri"/>
        </w:rPr>
        <w:t>El Organigrama del ejercicio 2023 es el siguiente:</w:t>
      </w:r>
    </w:p>
    <w:p w14:paraId="5BC29AD1" w14:textId="77777777" w:rsidR="00131284" w:rsidRDefault="00131284" w:rsidP="00131284">
      <w:pPr>
        <w:spacing w:after="0" w:line="240" w:lineRule="auto"/>
        <w:ind w:firstLine="708"/>
        <w:jc w:val="both"/>
        <w:rPr>
          <w:rFonts w:cs="Calibri"/>
        </w:rPr>
      </w:pPr>
      <w:r>
        <w:rPr>
          <w:noProof/>
          <w:lang w:eastAsia="es-MX"/>
        </w:rPr>
        <w:lastRenderedPageBreak/>
        <w:drawing>
          <wp:inline distT="0" distB="0" distL="0" distR="0" wp14:anchorId="53BA1C91" wp14:editId="25E6BBF2">
            <wp:extent cx="6151880" cy="41573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1880" cy="4157345"/>
                    </a:xfrm>
                    <a:prstGeom prst="rect">
                      <a:avLst/>
                    </a:prstGeom>
                  </pic:spPr>
                </pic:pic>
              </a:graphicData>
            </a:graphic>
          </wp:inline>
        </w:drawing>
      </w:r>
      <w:r>
        <w:rPr>
          <w:noProof/>
          <w:lang w:eastAsia="es-MX"/>
        </w:rPr>
        <w:drawing>
          <wp:inline distT="0" distB="0" distL="0" distR="0" wp14:anchorId="1FC50184" wp14:editId="63D7ED2F">
            <wp:extent cx="5867400" cy="30060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7400" cy="300609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ED52064" w14:textId="77777777" w:rsidR="00131284" w:rsidRPr="00711008" w:rsidRDefault="00131284" w:rsidP="00131284">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133405374"/>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1A260" w14:textId="77777777" w:rsidR="00131284" w:rsidRDefault="00131284" w:rsidP="00CB41C4">
      <w:pPr>
        <w:tabs>
          <w:tab w:val="left" w:leader="underscore" w:pos="9639"/>
        </w:tabs>
        <w:spacing w:after="0" w:line="240" w:lineRule="auto"/>
        <w:jc w:val="both"/>
        <w:rPr>
          <w:rFonts w:cs="Calibri"/>
        </w:rPr>
      </w:pPr>
    </w:p>
    <w:p w14:paraId="0188CA3F" w14:textId="77777777" w:rsidR="00131284" w:rsidRPr="003C208D" w:rsidRDefault="00131284" w:rsidP="00131284">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94CF74" w14:textId="77777777" w:rsidR="00131284" w:rsidRDefault="00131284" w:rsidP="00CB41C4">
      <w:pPr>
        <w:tabs>
          <w:tab w:val="left" w:leader="underscore" w:pos="9639"/>
        </w:tabs>
        <w:spacing w:after="0" w:line="240" w:lineRule="auto"/>
        <w:jc w:val="both"/>
        <w:rPr>
          <w:rFonts w:cs="Calibri"/>
        </w:rPr>
      </w:pPr>
    </w:p>
    <w:p w14:paraId="7A06E0F8" w14:textId="77777777" w:rsidR="00131284" w:rsidRDefault="00131284" w:rsidP="00131284">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27E6E07D" w14:textId="77777777" w:rsidR="00131284" w:rsidRDefault="00131284" w:rsidP="00CB41C4">
      <w:pPr>
        <w:tabs>
          <w:tab w:val="left" w:leader="underscore" w:pos="9639"/>
        </w:tabs>
        <w:spacing w:after="0" w:line="240" w:lineRule="auto"/>
        <w:jc w:val="both"/>
        <w:rPr>
          <w:rFonts w:cs="Calibri"/>
        </w:rPr>
      </w:pPr>
    </w:p>
    <w:p w14:paraId="6F2080CE" w14:textId="77777777" w:rsidR="00131284" w:rsidRPr="00EE00A3" w:rsidRDefault="00131284" w:rsidP="00131284">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se sigue adecuando a la normatividad que marca el CONAC</w:t>
      </w:r>
      <w:r w:rsidRPr="00EE00A3">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1D14DE3" w14:textId="77777777" w:rsidR="00131284" w:rsidRPr="00327597" w:rsidRDefault="00131284" w:rsidP="00131284">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8362BB8" w14:textId="628A934E" w:rsidR="00DC3C60" w:rsidRPr="00BF2D67" w:rsidRDefault="00DC3C60" w:rsidP="00DC3C60">
      <w:pPr>
        <w:jc w:val="both"/>
        <w:rPr>
          <w:rFonts w:ascii="Arial" w:hAnsi="Arial" w:cs="Arial"/>
          <w:sz w:val="20"/>
          <w:szCs w:val="20"/>
          <w:u w:val="single"/>
        </w:rPr>
      </w:pPr>
      <w:r w:rsidRPr="00BF2D67">
        <w:rPr>
          <w:rFonts w:ascii="Arial" w:hAnsi="Arial" w:cs="Arial"/>
          <w:sz w:val="20"/>
          <w:szCs w:val="20"/>
          <w:u w:val="single"/>
        </w:rPr>
        <w:t xml:space="preserve">Se está </w:t>
      </w:r>
      <w:r>
        <w:rPr>
          <w:rFonts w:ascii="Arial" w:hAnsi="Arial" w:cs="Arial"/>
          <w:sz w:val="20"/>
          <w:szCs w:val="20"/>
          <w:u w:val="single"/>
        </w:rPr>
        <w:t xml:space="preserve">distinguiendo entre el momento </w:t>
      </w:r>
      <w:proofErr w:type="gramStart"/>
      <w:r>
        <w:rPr>
          <w:rFonts w:ascii="Arial" w:hAnsi="Arial" w:cs="Arial"/>
          <w:sz w:val="20"/>
          <w:szCs w:val="20"/>
          <w:u w:val="single"/>
        </w:rPr>
        <w:t xml:space="preserve">del </w:t>
      </w:r>
      <w:r w:rsidRPr="00BF2D67">
        <w:rPr>
          <w:rFonts w:ascii="Arial" w:hAnsi="Arial" w:cs="Arial"/>
          <w:sz w:val="20"/>
          <w:szCs w:val="20"/>
          <w:u w:val="single"/>
        </w:rPr>
        <w:t xml:space="preserve"> </w:t>
      </w:r>
      <w:r>
        <w:rPr>
          <w:rFonts w:ascii="Arial" w:hAnsi="Arial" w:cs="Arial"/>
          <w:sz w:val="20"/>
          <w:szCs w:val="20"/>
          <w:u w:val="single"/>
        </w:rPr>
        <w:t>devengado</w:t>
      </w:r>
      <w:proofErr w:type="gramEnd"/>
      <w:r>
        <w:rPr>
          <w:rFonts w:ascii="Arial" w:hAnsi="Arial" w:cs="Arial"/>
          <w:sz w:val="20"/>
          <w:szCs w:val="20"/>
          <w:u w:val="single"/>
        </w:rPr>
        <w:t xml:space="preserve"> y</w:t>
      </w:r>
      <w:r w:rsidRPr="00BF2D67">
        <w:rPr>
          <w:rFonts w:ascii="Arial" w:hAnsi="Arial" w:cs="Arial"/>
          <w:sz w:val="20"/>
          <w:szCs w:val="20"/>
          <w:u w:val="single"/>
        </w:rPr>
        <w:t xml:space="preserve"> el momento del </w:t>
      </w:r>
      <w:r>
        <w:rPr>
          <w:rFonts w:ascii="Arial" w:hAnsi="Arial" w:cs="Arial"/>
          <w:sz w:val="20"/>
          <w:szCs w:val="20"/>
          <w:u w:val="single"/>
        </w:rPr>
        <w:t>pagado</w:t>
      </w:r>
      <w:r w:rsidRPr="00BF2D67">
        <w:rPr>
          <w:rFonts w:ascii="Arial" w:hAnsi="Arial" w:cs="Arial"/>
          <w:sz w:val="20"/>
          <w:szCs w:val="20"/>
          <w:u w:val="single"/>
        </w:rPr>
        <w:t xml:space="preserve">.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92F76A" w14:textId="77777777" w:rsidR="00DC3C60" w:rsidRDefault="00DC3C60" w:rsidP="00DC3C60">
      <w:pPr>
        <w:jc w:val="both"/>
        <w:rPr>
          <w:rFonts w:ascii="Arial" w:hAnsi="Arial" w:cs="Arial"/>
          <w:sz w:val="20"/>
          <w:szCs w:val="20"/>
          <w:u w:val="single"/>
        </w:rPr>
      </w:pPr>
      <w:r>
        <w:rPr>
          <w:rFonts w:ascii="Arial" w:hAnsi="Arial" w:cs="Arial"/>
          <w:sz w:val="20"/>
          <w:szCs w:val="20"/>
          <w:u w:val="single"/>
        </w:rPr>
        <w:t>El sistema presupuestal ya puede refle</w:t>
      </w:r>
      <w:r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Pr="004B0FB8">
        <w:rPr>
          <w:rFonts w:ascii="Arial" w:hAnsi="Arial" w:cs="Arial"/>
          <w:sz w:val="20"/>
          <w:szCs w:val="20"/>
          <w:u w:val="single"/>
        </w:rPr>
        <w:t>.</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722DE784" w:rsidR="007D1E76" w:rsidRPr="00E74967" w:rsidRDefault="00DC3C60" w:rsidP="00CB41C4">
      <w:pPr>
        <w:tabs>
          <w:tab w:val="left" w:leader="underscore" w:pos="9639"/>
        </w:tabs>
        <w:spacing w:after="0" w:line="240" w:lineRule="auto"/>
        <w:jc w:val="both"/>
        <w:rPr>
          <w:rFonts w:cs="Calibri"/>
        </w:rPr>
      </w:pPr>
      <w:r>
        <w:rPr>
          <w:rFonts w:cs="Calibri"/>
        </w:rPr>
        <w:t xml:space="preserve">Para éste ejercicio se aprobaron los </w:t>
      </w:r>
      <w:r w:rsidRPr="00DC3C60">
        <w:rPr>
          <w:rFonts w:cs="Calibri"/>
        </w:rPr>
        <w:t>Lineamientos Generales de Racionalidad Auste</w:t>
      </w:r>
      <w:r>
        <w:rPr>
          <w:rFonts w:cs="Calibri"/>
        </w:rPr>
        <w:t xml:space="preserve">ridad y Disciplina Presupuestal, así como </w:t>
      </w:r>
      <w:r w:rsidRPr="00DC3C60">
        <w:rPr>
          <w:rFonts w:cs="Calibri"/>
        </w:rPr>
        <w:t>Políticas de Adquisiciones Enajenaciones</w:t>
      </w:r>
      <w:r>
        <w:rPr>
          <w:rFonts w:cs="Calibri"/>
        </w:rPr>
        <w:t xml:space="preserve"> Arrendamientos y Servicios; </w:t>
      </w:r>
      <w:r w:rsidRPr="00DC3C60">
        <w:rPr>
          <w:rFonts w:cs="Calibri"/>
        </w:rPr>
        <w:t xml:space="preserve">Políticas de </w:t>
      </w:r>
      <w:r w:rsidRPr="00DC3C60">
        <w:rPr>
          <w:rFonts w:cs="Calibri"/>
        </w:rPr>
        <w:lastRenderedPageBreak/>
        <w:t>Recursos Humanos</w:t>
      </w:r>
      <w:r>
        <w:rPr>
          <w:rFonts w:cs="Calibri"/>
        </w:rPr>
        <w:t xml:space="preserve">; </w:t>
      </w:r>
      <w:r w:rsidRPr="00DC3C60">
        <w:rPr>
          <w:rFonts w:cs="Calibri"/>
        </w:rPr>
        <w:t>Políticas de Te</w:t>
      </w:r>
      <w:r>
        <w:rPr>
          <w:rFonts w:cs="Calibri"/>
        </w:rPr>
        <w:t xml:space="preserve">cnologías de la Información y </w:t>
      </w:r>
      <w:r w:rsidRPr="00DC3C60">
        <w:rPr>
          <w:rFonts w:cs="Calibri"/>
        </w:rPr>
        <w:t>Políticas para Uso y Conservación de Unidad</w:t>
      </w:r>
      <w:r>
        <w:rPr>
          <w:rFonts w:cs="Calibri"/>
        </w:rPr>
        <w:t>es Vehiculares y Maquinaria.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133405375"/>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3CA044E7" w:rsidR="007D1E76" w:rsidRPr="00DC3C60" w:rsidRDefault="00DC3C60" w:rsidP="00CB41C4">
      <w:pPr>
        <w:tabs>
          <w:tab w:val="left" w:leader="underscore" w:pos="9639"/>
        </w:tabs>
        <w:spacing w:after="0" w:line="240" w:lineRule="auto"/>
        <w:jc w:val="both"/>
        <w:rPr>
          <w:rFonts w:cs="Calibri"/>
          <w:u w:val="single"/>
        </w:rPr>
      </w:pPr>
      <w:r w:rsidRPr="00DC3C60">
        <w:rPr>
          <w:rFonts w:cs="Calibri"/>
          <w:u w:val="single"/>
        </w:rPr>
        <w:t>No se est</w:t>
      </w:r>
      <w:r>
        <w:rPr>
          <w:rFonts w:cs="Calibri"/>
          <w:u w:val="single"/>
        </w:rPr>
        <w:t>án actualizando los valo</w:t>
      </w:r>
      <w:r w:rsidRPr="00DC3C60">
        <w:rPr>
          <w:rFonts w:cs="Calibri"/>
          <w:u w:val="single"/>
        </w:rPr>
        <w:t>res de activos, pasivos y Hacienda/Patrimonio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9CEE0EE" w14:textId="561C62E3" w:rsidR="00DC3C60" w:rsidRDefault="00DC3C60" w:rsidP="00CB41C4">
      <w:pPr>
        <w:tabs>
          <w:tab w:val="left" w:leader="underscore" w:pos="9639"/>
        </w:tabs>
        <w:spacing w:after="0" w:line="240" w:lineRule="auto"/>
        <w:jc w:val="both"/>
        <w:rPr>
          <w:rFonts w:ascii="Arial" w:hAnsi="Arial" w:cs="Arial"/>
          <w:sz w:val="20"/>
          <w:szCs w:val="20"/>
          <w:u w:val="single"/>
        </w:rPr>
      </w:pPr>
      <w:r w:rsidRPr="007469CE">
        <w:rPr>
          <w:rFonts w:ascii="Arial" w:hAnsi="Arial" w:cs="Arial"/>
          <w:sz w:val="20"/>
          <w:szCs w:val="20"/>
          <w:u w:val="single"/>
        </w:rPr>
        <w:t xml:space="preserve">No se </w:t>
      </w:r>
      <w:r>
        <w:rPr>
          <w:rFonts w:ascii="Arial" w:hAnsi="Arial" w:cs="Arial"/>
          <w:sz w:val="20"/>
          <w:szCs w:val="20"/>
          <w:u w:val="single"/>
        </w:rPr>
        <w:t>han tenido</w:t>
      </w:r>
      <w:r w:rsidRPr="007469CE">
        <w:rPr>
          <w:rFonts w:ascii="Arial" w:hAnsi="Arial" w:cs="Arial"/>
          <w:sz w:val="20"/>
          <w:szCs w:val="20"/>
          <w:u w:val="single"/>
        </w:rPr>
        <w:t xml:space="preserve"> operaciones con el extranjero.</w:t>
      </w:r>
    </w:p>
    <w:p w14:paraId="35FCED94" w14:textId="0A102E5A" w:rsidR="007D1E76" w:rsidRPr="00E74967" w:rsidRDefault="00DC3C60" w:rsidP="00CB41C4">
      <w:pPr>
        <w:tabs>
          <w:tab w:val="left" w:leader="underscore" w:pos="9639"/>
        </w:tabs>
        <w:spacing w:after="0" w:line="240" w:lineRule="auto"/>
        <w:jc w:val="both"/>
        <w:rPr>
          <w:rFonts w:cs="Calibri"/>
        </w:rPr>
      </w:pPr>
      <w:r w:rsidRPr="00E74967">
        <w:rPr>
          <w:rFonts w:cs="Calibri"/>
        </w:rPr>
        <w:t xml:space="preserve"> </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ED79016" w14:textId="77777777" w:rsidR="00DC3C60" w:rsidRPr="00327597" w:rsidRDefault="00DC3C60" w:rsidP="00DC3C6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180EA21" w14:textId="77777777" w:rsidR="00DC3C60" w:rsidRDefault="00DC3C60" w:rsidP="00DC3C6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4186DC48"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DBD7F95" w14:textId="77777777" w:rsidR="004C418C" w:rsidRPr="00E74967" w:rsidRDefault="004C418C" w:rsidP="00CB41C4">
      <w:pPr>
        <w:tabs>
          <w:tab w:val="left" w:leader="underscore" w:pos="9639"/>
        </w:tabs>
        <w:spacing w:after="0" w:line="240" w:lineRule="auto"/>
        <w:jc w:val="both"/>
        <w:rPr>
          <w:rFonts w:cs="Calibri"/>
        </w:rPr>
      </w:pPr>
    </w:p>
    <w:p w14:paraId="10740E23" w14:textId="50069A5C"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Pr>
          <w:rFonts w:ascii="Arial" w:hAnsi="Arial" w:cs="Arial"/>
          <w:sz w:val="20"/>
          <w:szCs w:val="20"/>
          <w:u w:val="single"/>
        </w:rPr>
        <w:t>pto de vacaciones se otorgan</w:t>
      </w:r>
      <w:r w:rsidRPr="00CD583F">
        <w:rPr>
          <w:rFonts w:ascii="Arial" w:hAnsi="Arial" w:cs="Arial"/>
          <w:sz w:val="20"/>
          <w:szCs w:val="20"/>
          <w:u w:val="single"/>
        </w:rPr>
        <w:t xml:space="preserve"> dos periodos de </w:t>
      </w:r>
      <w:r>
        <w:rPr>
          <w:rFonts w:ascii="Arial" w:hAnsi="Arial" w:cs="Arial"/>
          <w:sz w:val="20"/>
          <w:szCs w:val="20"/>
          <w:u w:val="single"/>
        </w:rPr>
        <w:t>10 días hábiles cada uno al año y a partir del sexto año, se otorgarán los días de vacaciones de acuerdo a la antigüedad de cada trabajador, como lo marca el artículo 76 de la Ley Federal de Trabajo vigente para 2023.</w:t>
      </w:r>
    </w:p>
    <w:p w14:paraId="4F4EFBE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422A6A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061524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Se proporciona un seguro de </w:t>
      </w:r>
      <w:proofErr w:type="gramStart"/>
      <w:r w:rsidRPr="00CD583F">
        <w:rPr>
          <w:rFonts w:ascii="Arial" w:hAnsi="Arial" w:cs="Arial"/>
          <w:sz w:val="20"/>
          <w:szCs w:val="20"/>
          <w:u w:val="single"/>
        </w:rPr>
        <w:t>v</w:t>
      </w:r>
      <w:r>
        <w:rPr>
          <w:rFonts w:ascii="Arial" w:hAnsi="Arial" w:cs="Arial"/>
          <w:sz w:val="20"/>
          <w:szCs w:val="20"/>
          <w:u w:val="single"/>
        </w:rPr>
        <w:t>ida  por</w:t>
      </w:r>
      <w:proofErr w:type="gramEnd"/>
      <w:r>
        <w:rPr>
          <w:rFonts w:ascii="Arial" w:hAnsi="Arial" w:cs="Arial"/>
          <w:sz w:val="20"/>
          <w:szCs w:val="20"/>
          <w:u w:val="single"/>
        </w:rPr>
        <w:t xml:space="preserve"> la cantidad de $10</w:t>
      </w:r>
      <w:r w:rsidRPr="00CD583F">
        <w:rPr>
          <w:rFonts w:ascii="Arial" w:hAnsi="Arial" w:cs="Arial"/>
          <w:sz w:val="20"/>
          <w:szCs w:val="20"/>
          <w:u w:val="single"/>
        </w:rPr>
        <w:t>0,000.00 pesos en caso de fallecimiento.</w:t>
      </w:r>
    </w:p>
    <w:p w14:paraId="109E4B4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23BBBD30" w14:textId="1D8C92FC" w:rsidR="00DC3C60" w:rsidRPr="00A84251" w:rsidRDefault="00DC3C60" w:rsidP="00DC3C60">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4C418C">
        <w:rPr>
          <w:rFonts w:ascii="Arial" w:hAnsi="Arial" w:cs="Arial"/>
          <w:sz w:val="20"/>
          <w:szCs w:val="20"/>
          <w:u w:val="single"/>
        </w:rPr>
        <w:t xml:space="preserve"> Junta otorga</w:t>
      </w:r>
      <w:r>
        <w:rPr>
          <w:rFonts w:ascii="Arial" w:hAnsi="Arial" w:cs="Arial"/>
          <w:sz w:val="20"/>
          <w:szCs w:val="20"/>
          <w:u w:val="single"/>
        </w:rPr>
        <w:t xml:space="preserve"> a sus </w:t>
      </w:r>
      <w:proofErr w:type="gramStart"/>
      <w:r>
        <w:rPr>
          <w:rFonts w:ascii="Arial" w:hAnsi="Arial" w:cs="Arial"/>
          <w:sz w:val="20"/>
          <w:szCs w:val="20"/>
          <w:u w:val="single"/>
        </w:rPr>
        <w:t xml:space="preserve">trabajadores </w:t>
      </w:r>
      <w:r w:rsidRPr="00CD583F">
        <w:rPr>
          <w:rFonts w:ascii="Arial" w:hAnsi="Arial" w:cs="Arial"/>
          <w:sz w:val="20"/>
          <w:szCs w:val="20"/>
          <w:u w:val="single"/>
        </w:rPr>
        <w:t xml:space="preserve"> ayuda</w:t>
      </w:r>
      <w:r>
        <w:rPr>
          <w:rFonts w:ascii="Arial" w:hAnsi="Arial" w:cs="Arial"/>
          <w:sz w:val="20"/>
          <w:szCs w:val="20"/>
          <w:u w:val="single"/>
        </w:rPr>
        <w:t>s</w:t>
      </w:r>
      <w:proofErr w:type="gramEnd"/>
      <w:r>
        <w:rPr>
          <w:rFonts w:ascii="Arial" w:hAnsi="Arial" w:cs="Arial"/>
          <w:sz w:val="20"/>
          <w:szCs w:val="20"/>
          <w:u w:val="single"/>
        </w:rPr>
        <w:t xml:space="preserve"> económicas </w:t>
      </w:r>
      <w:r w:rsidRPr="00CD583F">
        <w:rPr>
          <w:rFonts w:ascii="Arial" w:hAnsi="Arial" w:cs="Arial"/>
          <w:sz w:val="20"/>
          <w:szCs w:val="20"/>
          <w:u w:val="single"/>
        </w:rPr>
        <w:t xml:space="preserve"> por concepto de gastos funerarios</w:t>
      </w:r>
      <w:r w:rsidR="004C418C">
        <w:rPr>
          <w:rFonts w:ascii="Arial" w:hAnsi="Arial" w:cs="Arial"/>
          <w:sz w:val="20"/>
          <w:szCs w:val="20"/>
          <w:u w:val="single"/>
        </w:rPr>
        <w:t>, compra de lentes, licencia de conducir</w:t>
      </w:r>
      <w:r>
        <w:rPr>
          <w:rFonts w:ascii="Arial" w:hAnsi="Arial" w:cs="Arial"/>
          <w:sz w:val="20"/>
          <w:szCs w:val="20"/>
          <w:u w:val="single"/>
        </w:rPr>
        <w:t>.</w:t>
      </w:r>
    </w:p>
    <w:p w14:paraId="7455A9B5" w14:textId="77777777" w:rsidR="00DC3C60" w:rsidRPr="00341C2E" w:rsidRDefault="00DC3C60" w:rsidP="00DC3C60">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Se tiene la posibilidad de un adelanto de nómina en caso de gastos médicos y/o hospitalarios.</w:t>
      </w:r>
    </w:p>
    <w:p w14:paraId="155C8BB4" w14:textId="77777777" w:rsidR="00DC3C60" w:rsidRPr="00E74967" w:rsidRDefault="00DC3C60" w:rsidP="00DC3C60">
      <w:pPr>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C1009DA" w14:textId="77777777" w:rsidR="004C418C" w:rsidRDefault="004C418C" w:rsidP="004C418C">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89B2E2" w14:textId="77777777" w:rsidR="004C418C" w:rsidRPr="00D86845" w:rsidRDefault="004C418C" w:rsidP="004C418C">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CAF90B6" w14:textId="77777777" w:rsidR="004C418C" w:rsidRDefault="004C418C" w:rsidP="004C418C">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propio</w:t>
      </w:r>
      <w:r w:rsidRPr="006B4755">
        <w:rPr>
          <w:rFonts w:cs="Calibri"/>
          <w:u w:val="single"/>
        </w:rPr>
        <w:t xml:space="preserve"> 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7E7BF5" w14:textId="529C3CB7" w:rsidR="004C418C" w:rsidRPr="00682026" w:rsidRDefault="004C418C" w:rsidP="004C418C">
      <w:pPr>
        <w:spacing w:after="0" w:line="240" w:lineRule="auto"/>
        <w:jc w:val="both"/>
        <w:rPr>
          <w:rFonts w:cs="Calibri"/>
          <w:u w:val="single"/>
        </w:rPr>
      </w:pPr>
      <w:r>
        <w:rPr>
          <w:rFonts w:cs="Calibri"/>
          <w:u w:val="single"/>
        </w:rPr>
        <w:t xml:space="preserve">En este periodo </w:t>
      </w:r>
      <w:r w:rsidRPr="00682026">
        <w:rPr>
          <w:rFonts w:cs="Calibri"/>
          <w:u w:val="single"/>
        </w:rPr>
        <w:t>no se ha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3ADA2F5"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133405376"/>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05BC7E23"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Activos en moneda extranjera:</w:t>
      </w:r>
    </w:p>
    <w:p w14:paraId="2B3FBDD0"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76197C6" w14:textId="77777777" w:rsidR="004C418C" w:rsidRPr="00E74967" w:rsidRDefault="004C418C" w:rsidP="004C418C">
      <w:pPr>
        <w:spacing w:after="0" w:line="240" w:lineRule="auto"/>
        <w:jc w:val="both"/>
        <w:rPr>
          <w:rFonts w:cs="Calibri"/>
        </w:rPr>
      </w:pPr>
    </w:p>
    <w:p w14:paraId="06085E26"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Pasivos en moneda extranjera:</w:t>
      </w:r>
    </w:p>
    <w:p w14:paraId="0A109BC5"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3A347E61" w14:textId="77777777" w:rsidR="004C418C" w:rsidRPr="00E74967" w:rsidRDefault="004C418C" w:rsidP="004C418C">
      <w:pPr>
        <w:spacing w:after="0" w:line="240" w:lineRule="auto"/>
        <w:jc w:val="both"/>
        <w:rPr>
          <w:rFonts w:cs="Calibri"/>
        </w:rPr>
      </w:pPr>
    </w:p>
    <w:p w14:paraId="0AE1105B" w14:textId="77777777" w:rsidR="004C418C" w:rsidRPr="00E74967" w:rsidRDefault="004C418C" w:rsidP="004C418C">
      <w:pPr>
        <w:spacing w:after="0" w:line="240" w:lineRule="auto"/>
        <w:jc w:val="both"/>
        <w:rPr>
          <w:rFonts w:cs="Calibri"/>
        </w:rPr>
      </w:pPr>
      <w:r w:rsidRPr="00E74967">
        <w:rPr>
          <w:rFonts w:cs="Calibri"/>
          <w:b/>
        </w:rPr>
        <w:t xml:space="preserve">c) </w:t>
      </w:r>
      <w:r w:rsidRPr="00E74967">
        <w:rPr>
          <w:rFonts w:cs="Calibri"/>
        </w:rPr>
        <w:t>Posición en moneda extranjera:</w:t>
      </w:r>
    </w:p>
    <w:p w14:paraId="773D209D"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1911A8"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 xml:space="preserve"> </w:t>
      </w:r>
    </w:p>
    <w:p w14:paraId="1ADB2435"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Tipo de cambio:</w:t>
      </w:r>
    </w:p>
    <w:p w14:paraId="6408B73B"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133405377"/>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028E7F75" w14:textId="77777777" w:rsidR="004C418C" w:rsidRPr="00E74967" w:rsidRDefault="004C418C" w:rsidP="004C418C">
      <w:pPr>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2FBC5BE9"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681EBA28" w14:textId="77777777" w:rsidR="004C418C" w:rsidRPr="00E74967" w:rsidRDefault="004C418C" w:rsidP="004C418C">
      <w:pPr>
        <w:spacing w:after="0" w:line="240" w:lineRule="auto"/>
        <w:jc w:val="both"/>
        <w:rPr>
          <w:rFonts w:cs="Calibri"/>
        </w:rPr>
      </w:pPr>
    </w:p>
    <w:p w14:paraId="7DD8906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829CE7C" w14:textId="77777777" w:rsidR="004C418C" w:rsidRPr="00682026" w:rsidRDefault="004C418C" w:rsidP="004C418C">
      <w:pPr>
        <w:spacing w:after="0" w:line="240" w:lineRule="auto"/>
        <w:jc w:val="both"/>
        <w:rPr>
          <w:rFonts w:cs="Calibri"/>
          <w:u w:val="single"/>
        </w:rPr>
      </w:pPr>
      <w:r>
        <w:rPr>
          <w:rFonts w:cs="Calibri"/>
          <w:u w:val="single"/>
        </w:rPr>
        <w:t>No ha habido cambios en el porcentaje de depreciación en este ejercicio</w:t>
      </w:r>
    </w:p>
    <w:p w14:paraId="76E35511" w14:textId="77777777" w:rsidR="004C418C" w:rsidRPr="00E74967" w:rsidRDefault="004C418C" w:rsidP="004C418C">
      <w:pPr>
        <w:spacing w:after="0" w:line="240" w:lineRule="auto"/>
        <w:jc w:val="both"/>
        <w:rPr>
          <w:rFonts w:cs="Calibri"/>
        </w:rPr>
      </w:pPr>
    </w:p>
    <w:p w14:paraId="0A436E48"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7EA726F"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834E197" w14:textId="77777777" w:rsidR="004C418C" w:rsidRPr="00793F9E" w:rsidRDefault="004C418C" w:rsidP="004C418C">
      <w:pPr>
        <w:jc w:val="both"/>
        <w:rPr>
          <w:rFonts w:ascii="Arial" w:hAnsi="Arial" w:cs="Arial"/>
          <w:sz w:val="20"/>
          <w:szCs w:val="20"/>
          <w:u w:val="single"/>
        </w:rPr>
      </w:pPr>
    </w:p>
    <w:p w14:paraId="7FBF52D1"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9D90A85"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6756E0D" w14:textId="77777777" w:rsidR="004C418C" w:rsidRPr="00793F9E" w:rsidRDefault="004C418C" w:rsidP="004C418C">
      <w:pPr>
        <w:jc w:val="both"/>
        <w:rPr>
          <w:rFonts w:ascii="Arial" w:hAnsi="Arial" w:cs="Arial"/>
          <w:sz w:val="20"/>
          <w:szCs w:val="20"/>
          <w:u w:val="single"/>
        </w:rPr>
      </w:pPr>
    </w:p>
    <w:p w14:paraId="220BCB7B" w14:textId="77777777" w:rsidR="004C418C" w:rsidRDefault="004C418C" w:rsidP="004C418C">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989F098"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FD8EC" w14:textId="77777777" w:rsidR="004C418C" w:rsidRPr="00E74967" w:rsidRDefault="004C418C" w:rsidP="004C418C">
      <w:pPr>
        <w:spacing w:after="0" w:line="240" w:lineRule="auto"/>
        <w:jc w:val="both"/>
        <w:rPr>
          <w:rFonts w:cs="Calibri"/>
        </w:rPr>
      </w:pPr>
    </w:p>
    <w:p w14:paraId="5591D08A" w14:textId="77777777" w:rsidR="004C418C" w:rsidRPr="00E74967" w:rsidRDefault="004C418C" w:rsidP="004C418C">
      <w:pPr>
        <w:spacing w:after="0" w:line="240" w:lineRule="auto"/>
        <w:jc w:val="both"/>
        <w:rPr>
          <w:rFonts w:cs="Calibri"/>
          <w:b/>
        </w:rPr>
      </w:pPr>
    </w:p>
    <w:p w14:paraId="55FA333F" w14:textId="77777777" w:rsidR="004C418C" w:rsidRPr="00E74967" w:rsidRDefault="004C418C" w:rsidP="004C418C">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8CCE0D" w14:textId="77777777" w:rsidR="004C418C" w:rsidRPr="00787CC6" w:rsidRDefault="004C418C" w:rsidP="004C418C">
      <w:pPr>
        <w:spacing w:after="0" w:line="240" w:lineRule="auto"/>
        <w:jc w:val="both"/>
        <w:rPr>
          <w:rFonts w:cs="Calibri"/>
          <w:u w:val="single"/>
        </w:rPr>
      </w:pPr>
      <w:r w:rsidRPr="00787CC6">
        <w:rPr>
          <w:rFonts w:cs="Calibri"/>
          <w:u w:val="single"/>
        </w:rPr>
        <w:t>Ninguno</w:t>
      </w:r>
    </w:p>
    <w:p w14:paraId="06C9C495" w14:textId="77777777" w:rsidR="004C418C" w:rsidRPr="00E74967" w:rsidRDefault="004C418C" w:rsidP="004C418C">
      <w:pPr>
        <w:spacing w:after="0" w:line="240" w:lineRule="auto"/>
        <w:jc w:val="both"/>
        <w:rPr>
          <w:rFonts w:cs="Calibri"/>
        </w:rPr>
      </w:pPr>
    </w:p>
    <w:p w14:paraId="05874559" w14:textId="77777777" w:rsidR="004C418C" w:rsidRPr="00E74967" w:rsidRDefault="004C418C" w:rsidP="004C418C">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17C2A2B" w14:textId="77777777" w:rsidR="004C418C" w:rsidRDefault="004C418C" w:rsidP="004C418C">
      <w:pPr>
        <w:spacing w:after="0" w:line="240" w:lineRule="auto"/>
        <w:jc w:val="both"/>
        <w:rPr>
          <w:rFonts w:cs="Calibri"/>
          <w:u w:val="single"/>
        </w:rPr>
      </w:pPr>
      <w:r w:rsidRPr="00787CC6">
        <w:rPr>
          <w:rFonts w:cs="Calibri"/>
          <w:u w:val="single"/>
        </w:rPr>
        <w:t>Ninguno</w:t>
      </w:r>
    </w:p>
    <w:p w14:paraId="036A8E5D" w14:textId="77777777" w:rsidR="004C418C" w:rsidRPr="00787CC6" w:rsidRDefault="004C418C" w:rsidP="004C418C">
      <w:pPr>
        <w:spacing w:after="0" w:line="240" w:lineRule="auto"/>
        <w:jc w:val="both"/>
        <w:rPr>
          <w:rFonts w:cs="Calibri"/>
          <w:u w:val="single"/>
        </w:rPr>
      </w:pPr>
    </w:p>
    <w:p w14:paraId="29E437FD" w14:textId="77777777" w:rsidR="004C418C" w:rsidRPr="00E74967" w:rsidRDefault="004C418C" w:rsidP="004C418C">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344B336"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79CC6401"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Inversiones en valores:</w:t>
      </w:r>
    </w:p>
    <w:p w14:paraId="3125648A" w14:textId="77777777" w:rsidR="004C418C" w:rsidRDefault="004C418C" w:rsidP="004C418C">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028EC473" w14:textId="77777777" w:rsidR="004C418C" w:rsidRDefault="004C418C" w:rsidP="004C418C">
      <w:pPr>
        <w:spacing w:after="0" w:line="240" w:lineRule="auto"/>
        <w:jc w:val="both"/>
        <w:rPr>
          <w:rFonts w:cs="Calibri"/>
        </w:rPr>
      </w:pPr>
    </w:p>
    <w:p w14:paraId="3A1319B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9CF36B7"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D72C6CC" w14:textId="77777777" w:rsidR="004C418C" w:rsidRDefault="004C418C" w:rsidP="004C418C">
      <w:pPr>
        <w:jc w:val="both"/>
        <w:rPr>
          <w:rFonts w:ascii="Arial" w:hAnsi="Arial" w:cs="Arial"/>
          <w:sz w:val="20"/>
          <w:szCs w:val="20"/>
          <w:u w:val="single"/>
        </w:rPr>
      </w:pPr>
    </w:p>
    <w:p w14:paraId="52696256"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FEE5150"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4B23C42" w14:textId="77777777" w:rsidR="004C418C" w:rsidRDefault="004C418C" w:rsidP="004C418C">
      <w:pPr>
        <w:spacing w:after="0" w:line="240" w:lineRule="auto"/>
        <w:jc w:val="both"/>
        <w:rPr>
          <w:rFonts w:cs="Calibri"/>
          <w:b/>
        </w:rPr>
      </w:pPr>
    </w:p>
    <w:p w14:paraId="24BE93C8"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E383766"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B2126F" w14:textId="77777777" w:rsidR="004C418C" w:rsidRDefault="004C418C" w:rsidP="004C418C">
      <w:pPr>
        <w:jc w:val="both"/>
        <w:rPr>
          <w:rFonts w:ascii="Arial" w:hAnsi="Arial" w:cs="Arial"/>
          <w:sz w:val="20"/>
          <w:szCs w:val="20"/>
          <w:u w:val="single"/>
        </w:rPr>
      </w:pPr>
    </w:p>
    <w:p w14:paraId="0379DFA7" w14:textId="77777777" w:rsidR="004C418C" w:rsidRPr="00E74967" w:rsidRDefault="004C418C" w:rsidP="004C418C">
      <w:pPr>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7585CD66" w14:textId="77777777" w:rsidR="004C418C" w:rsidRPr="00D64DAE" w:rsidRDefault="004C418C" w:rsidP="004C418C">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2925CA0D" w14:textId="77777777" w:rsidR="004C418C" w:rsidRPr="00E74967" w:rsidRDefault="004C418C" w:rsidP="004C418C">
      <w:pPr>
        <w:spacing w:after="0" w:line="240" w:lineRule="auto"/>
        <w:jc w:val="both"/>
        <w:rPr>
          <w:rFonts w:cs="Calibri"/>
        </w:rPr>
      </w:pPr>
    </w:p>
    <w:p w14:paraId="4A3B064A" w14:textId="77777777" w:rsidR="00E8377F" w:rsidRPr="000C3365" w:rsidRDefault="00E8377F" w:rsidP="00E8377F">
      <w:pPr>
        <w:pStyle w:val="Ttulo2"/>
        <w:rPr>
          <w:rFonts w:asciiTheme="minorHAnsi" w:hAnsiTheme="minorHAnsi" w:cstheme="minorHAnsi"/>
          <w:b/>
          <w:color w:val="auto"/>
          <w:sz w:val="22"/>
        </w:rPr>
      </w:pPr>
      <w:bookmarkStart w:id="9" w:name="_Toc133405378"/>
      <w:r w:rsidRPr="000C3365">
        <w:rPr>
          <w:rFonts w:asciiTheme="minorHAnsi" w:hAnsiTheme="minorHAnsi" w:cstheme="minorHAnsi"/>
          <w:b/>
          <w:color w:val="auto"/>
          <w:sz w:val="22"/>
        </w:rPr>
        <w:t>9. Fideicomisos, Mandatos y Análogos:</w:t>
      </w:r>
      <w:bookmarkEnd w:id="9"/>
    </w:p>
    <w:p w14:paraId="0AC0B133" w14:textId="77777777" w:rsidR="004C418C" w:rsidRPr="00E74967" w:rsidRDefault="004C418C" w:rsidP="004C418C">
      <w:pPr>
        <w:spacing w:after="0" w:line="240" w:lineRule="auto"/>
        <w:jc w:val="both"/>
        <w:rPr>
          <w:rFonts w:cs="Calibri"/>
        </w:rPr>
      </w:pPr>
    </w:p>
    <w:p w14:paraId="1D5A95DF" w14:textId="77777777" w:rsidR="004C418C" w:rsidRPr="00E74967" w:rsidRDefault="004C418C" w:rsidP="004C418C">
      <w:pPr>
        <w:spacing w:after="0" w:line="240" w:lineRule="auto"/>
        <w:jc w:val="both"/>
        <w:rPr>
          <w:rFonts w:cs="Calibri"/>
        </w:rPr>
      </w:pPr>
      <w:r w:rsidRPr="00E74967">
        <w:rPr>
          <w:rFonts w:cs="Calibri"/>
        </w:rPr>
        <w:t>Se deberá informar:</w:t>
      </w:r>
    </w:p>
    <w:p w14:paraId="37344329" w14:textId="77777777" w:rsidR="004C418C" w:rsidRPr="00E74967" w:rsidRDefault="004C418C" w:rsidP="004C418C">
      <w:pPr>
        <w:spacing w:after="0" w:line="240" w:lineRule="auto"/>
        <w:jc w:val="both"/>
        <w:rPr>
          <w:rFonts w:cs="Calibri"/>
        </w:rPr>
      </w:pPr>
    </w:p>
    <w:p w14:paraId="6B0149BE"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B76F3AA"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6E7B21" w14:textId="77777777" w:rsidR="004C418C" w:rsidRDefault="004C418C" w:rsidP="004C418C">
      <w:pPr>
        <w:spacing w:after="0" w:line="240" w:lineRule="auto"/>
        <w:jc w:val="both"/>
        <w:rPr>
          <w:rFonts w:cs="Calibri"/>
        </w:rPr>
      </w:pPr>
      <w:r w:rsidRPr="00E74967">
        <w:rPr>
          <w:rFonts w:cs="Calibri"/>
        </w:rPr>
        <w:t xml:space="preserve"> </w:t>
      </w:r>
    </w:p>
    <w:p w14:paraId="62766792" w14:textId="77777777" w:rsidR="004C418C" w:rsidRPr="00E74967" w:rsidRDefault="004C418C" w:rsidP="004C418C">
      <w:pPr>
        <w:spacing w:after="0" w:line="240" w:lineRule="auto"/>
        <w:jc w:val="both"/>
        <w:rPr>
          <w:rFonts w:cs="Calibri"/>
        </w:rPr>
      </w:pPr>
    </w:p>
    <w:p w14:paraId="737029EC"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105336E"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F92BDA2" w14:textId="77777777" w:rsidR="004C418C" w:rsidRPr="00E74967" w:rsidRDefault="004C418C" w:rsidP="004C418C">
      <w:pPr>
        <w:spacing w:after="0" w:line="240" w:lineRule="auto"/>
        <w:jc w:val="both"/>
        <w:rPr>
          <w:rFonts w:cs="Calibri"/>
        </w:rPr>
      </w:pPr>
      <w:r w:rsidRPr="00E74967">
        <w:rPr>
          <w:rFonts w:cs="Calibri"/>
        </w:rPr>
        <w:t xml:space="preserve"> </w:t>
      </w:r>
    </w:p>
    <w:p w14:paraId="2B81ABF2" w14:textId="77777777" w:rsidR="004C418C" w:rsidRPr="00E74967" w:rsidRDefault="004C418C" w:rsidP="004C418C">
      <w:pPr>
        <w:spacing w:after="0" w:line="240" w:lineRule="auto"/>
        <w:jc w:val="both"/>
        <w:rPr>
          <w:rFonts w:cs="Calibri"/>
        </w:rPr>
      </w:pPr>
    </w:p>
    <w:p w14:paraId="2C5A9A20" w14:textId="77777777" w:rsidR="00E8377F" w:rsidRPr="00E74967" w:rsidRDefault="00E8377F" w:rsidP="00E8377F">
      <w:pPr>
        <w:tabs>
          <w:tab w:val="left" w:leader="underscore" w:pos="9639"/>
        </w:tabs>
        <w:spacing w:after="0" w:line="240" w:lineRule="auto"/>
        <w:jc w:val="both"/>
        <w:rPr>
          <w:rFonts w:cs="Calibri"/>
        </w:rPr>
      </w:pPr>
    </w:p>
    <w:p w14:paraId="2AD78675" w14:textId="77777777" w:rsidR="00E8377F" w:rsidRPr="000C3365" w:rsidRDefault="00E8377F" w:rsidP="00E8377F">
      <w:pPr>
        <w:pStyle w:val="Ttulo2"/>
        <w:rPr>
          <w:rFonts w:asciiTheme="minorHAnsi" w:hAnsiTheme="minorHAnsi" w:cstheme="minorHAnsi"/>
          <w:b/>
          <w:color w:val="auto"/>
          <w:sz w:val="22"/>
        </w:rPr>
      </w:pPr>
      <w:bookmarkStart w:id="10" w:name="_Toc508279630"/>
      <w:bookmarkStart w:id="11" w:name="_Toc133405379"/>
      <w:r w:rsidRPr="000C3365">
        <w:rPr>
          <w:rFonts w:asciiTheme="minorHAnsi" w:hAnsiTheme="minorHAnsi" w:cstheme="minorHAnsi"/>
          <w:b/>
          <w:color w:val="auto"/>
          <w:sz w:val="22"/>
        </w:rPr>
        <w:t>10. Reporte de la Recaudación:</w:t>
      </w:r>
      <w:bookmarkEnd w:id="10"/>
      <w:bookmarkEnd w:id="11"/>
    </w:p>
    <w:p w14:paraId="3D805F41" w14:textId="77777777" w:rsidR="004C418C" w:rsidRPr="00E74967" w:rsidRDefault="004C418C" w:rsidP="004C418C">
      <w:pPr>
        <w:spacing w:after="0" w:line="240" w:lineRule="auto"/>
        <w:jc w:val="both"/>
        <w:rPr>
          <w:rFonts w:cs="Calibri"/>
        </w:rPr>
      </w:pPr>
    </w:p>
    <w:p w14:paraId="00D31390"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A231B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las notas de desglose ERA-01 se aprecia </w:t>
      </w:r>
      <w:proofErr w:type="gramStart"/>
      <w:r w:rsidRPr="004E0B92">
        <w:rPr>
          <w:rFonts w:ascii="Arial" w:hAnsi="Arial" w:cs="Arial"/>
          <w:sz w:val="20"/>
          <w:szCs w:val="20"/>
          <w:u w:val="single"/>
        </w:rPr>
        <w:t>la  recaudación</w:t>
      </w:r>
      <w:proofErr w:type="gramEnd"/>
      <w:r w:rsidRPr="004E0B92">
        <w:rPr>
          <w:rFonts w:ascii="Arial" w:hAnsi="Arial" w:cs="Arial"/>
          <w:sz w:val="20"/>
          <w:szCs w:val="20"/>
          <w:u w:val="single"/>
        </w:rPr>
        <w:t xml:space="preserve"> que se tiene por concepto de derechos por prestación de servicios, otros derechos y por aprovechamientos.</w:t>
      </w:r>
    </w:p>
    <w:p w14:paraId="3559E803" w14:textId="77777777" w:rsidR="004C418C" w:rsidRPr="00E74967" w:rsidRDefault="004C418C" w:rsidP="004C418C">
      <w:pPr>
        <w:spacing w:after="0" w:line="240" w:lineRule="auto"/>
        <w:jc w:val="both"/>
        <w:rPr>
          <w:rFonts w:cs="Calibri"/>
        </w:rPr>
      </w:pPr>
    </w:p>
    <w:p w14:paraId="552698A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4BBF9AB"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7A65E045" w14:textId="77777777" w:rsidR="004C418C" w:rsidRPr="00E74967" w:rsidRDefault="004C418C" w:rsidP="004C418C">
      <w:pPr>
        <w:spacing w:after="0" w:line="240" w:lineRule="auto"/>
        <w:jc w:val="both"/>
        <w:rPr>
          <w:rFonts w:cs="Calibri"/>
        </w:rPr>
      </w:pPr>
    </w:p>
    <w:p w14:paraId="4C0A14D5" w14:textId="77777777" w:rsidR="00E8377F" w:rsidRPr="000C3365" w:rsidRDefault="00E8377F" w:rsidP="00E8377F">
      <w:pPr>
        <w:pStyle w:val="Ttulo2"/>
        <w:rPr>
          <w:rFonts w:asciiTheme="minorHAnsi" w:hAnsiTheme="minorHAnsi" w:cstheme="minorHAnsi"/>
          <w:b/>
          <w:color w:val="auto"/>
          <w:sz w:val="22"/>
        </w:rPr>
      </w:pPr>
      <w:bookmarkStart w:id="12" w:name="_Toc508279631"/>
      <w:bookmarkStart w:id="13" w:name="_Toc133405380"/>
      <w:r w:rsidRPr="000C3365">
        <w:rPr>
          <w:rFonts w:asciiTheme="minorHAnsi" w:hAnsiTheme="minorHAnsi" w:cstheme="minorHAnsi"/>
          <w:b/>
          <w:color w:val="auto"/>
          <w:sz w:val="22"/>
        </w:rPr>
        <w:t>11. Información sobre la Deuda y el Reporte Analítico de la Deuda:</w:t>
      </w:r>
      <w:bookmarkEnd w:id="12"/>
      <w:bookmarkEnd w:id="13"/>
    </w:p>
    <w:p w14:paraId="5AE9B79A" w14:textId="77777777" w:rsidR="004C418C" w:rsidRPr="00E74967" w:rsidRDefault="004C418C" w:rsidP="004C418C">
      <w:pPr>
        <w:spacing w:after="0" w:line="240" w:lineRule="auto"/>
        <w:jc w:val="both"/>
        <w:rPr>
          <w:rFonts w:cs="Calibri"/>
        </w:rPr>
      </w:pPr>
    </w:p>
    <w:p w14:paraId="53356E67"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3D94EFE" w14:textId="77777777" w:rsidR="004C418C" w:rsidRPr="00E74967" w:rsidRDefault="004C418C" w:rsidP="004C418C">
      <w:pPr>
        <w:spacing w:after="0" w:line="240" w:lineRule="auto"/>
        <w:jc w:val="both"/>
        <w:rPr>
          <w:rFonts w:cs="Calibri"/>
        </w:rPr>
      </w:pPr>
    </w:p>
    <w:p w14:paraId="02B83D7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11BCEBB" w14:textId="77777777" w:rsidR="004C418C" w:rsidRDefault="004C418C" w:rsidP="004C418C">
      <w:pPr>
        <w:spacing w:after="0" w:line="240" w:lineRule="auto"/>
        <w:jc w:val="both"/>
        <w:rPr>
          <w:rFonts w:cs="Calibri"/>
        </w:rPr>
      </w:pPr>
    </w:p>
    <w:p w14:paraId="52D6D279" w14:textId="5D4AAA47" w:rsidR="004C418C" w:rsidRPr="00E74967" w:rsidRDefault="0068483C" w:rsidP="004C418C">
      <w:pPr>
        <w:spacing w:after="0" w:line="240" w:lineRule="auto"/>
        <w:jc w:val="both"/>
        <w:rPr>
          <w:rFonts w:cs="Calibri"/>
        </w:rPr>
      </w:pPr>
      <w:r>
        <w:rPr>
          <w:rFonts w:cs="Calibri"/>
        </w:rPr>
        <w:t>* Se anexará</w:t>
      </w:r>
      <w:r w:rsidR="004C418C" w:rsidRPr="00E74967">
        <w:rPr>
          <w:rFonts w:cs="Calibri"/>
        </w:rPr>
        <w:t xml:space="preserve"> la información en las notas de desglose.</w:t>
      </w:r>
    </w:p>
    <w:p w14:paraId="16554427" w14:textId="5E6F2CB2" w:rsidR="004C418C" w:rsidRPr="00327597" w:rsidRDefault="0068483C" w:rsidP="004C418C">
      <w:pPr>
        <w:spacing w:after="0" w:line="240" w:lineRule="auto"/>
        <w:jc w:val="both"/>
        <w:rPr>
          <w:rFonts w:cs="Calibri"/>
          <w:u w:val="single"/>
        </w:rPr>
      </w:pPr>
      <w:r>
        <w:rPr>
          <w:rFonts w:cs="Calibri"/>
          <w:u w:val="single"/>
        </w:rPr>
        <w:t>En este ejercicio 2023</w:t>
      </w:r>
      <w:r w:rsidR="004C418C" w:rsidRPr="00327597">
        <w:rPr>
          <w:rFonts w:cs="Calibri"/>
          <w:u w:val="single"/>
        </w:rPr>
        <w:t xml:space="preserve"> el Organismo no tiene deuda</w:t>
      </w:r>
    </w:p>
    <w:p w14:paraId="602437A0" w14:textId="77777777" w:rsidR="004C418C" w:rsidRPr="00E74967" w:rsidRDefault="004C418C" w:rsidP="004C418C">
      <w:pPr>
        <w:spacing w:after="0" w:line="240" w:lineRule="auto"/>
        <w:jc w:val="both"/>
        <w:rPr>
          <w:rFonts w:cs="Calibri"/>
        </w:rPr>
      </w:pPr>
    </w:p>
    <w:p w14:paraId="590F2CDD" w14:textId="77777777" w:rsidR="00E8377F" w:rsidRPr="000C3365" w:rsidRDefault="00E8377F" w:rsidP="00E8377F">
      <w:pPr>
        <w:pStyle w:val="Ttulo2"/>
        <w:rPr>
          <w:rFonts w:asciiTheme="minorHAnsi" w:hAnsiTheme="minorHAnsi" w:cstheme="minorHAnsi"/>
          <w:b/>
          <w:color w:val="auto"/>
          <w:sz w:val="22"/>
        </w:rPr>
      </w:pPr>
      <w:bookmarkStart w:id="14" w:name="_Toc508279632"/>
      <w:bookmarkStart w:id="15" w:name="_Toc133405381"/>
      <w:r w:rsidRPr="000C3365">
        <w:rPr>
          <w:rFonts w:asciiTheme="minorHAnsi" w:hAnsiTheme="minorHAnsi" w:cstheme="minorHAnsi"/>
          <w:b/>
          <w:color w:val="auto"/>
          <w:sz w:val="22"/>
        </w:rPr>
        <w:t>12. Calificaciones otorgadas:</w:t>
      </w:r>
      <w:bookmarkEnd w:id="14"/>
      <w:bookmarkEnd w:id="15"/>
    </w:p>
    <w:p w14:paraId="32F41420" w14:textId="77777777" w:rsidR="004C418C" w:rsidRPr="00E74967" w:rsidRDefault="004C418C" w:rsidP="004C418C">
      <w:pPr>
        <w:spacing w:after="0" w:line="240" w:lineRule="auto"/>
        <w:jc w:val="both"/>
        <w:rPr>
          <w:rFonts w:cs="Calibri"/>
        </w:rPr>
      </w:pPr>
    </w:p>
    <w:p w14:paraId="58B4DC20" w14:textId="77777777" w:rsidR="004C418C" w:rsidRPr="00E74967" w:rsidRDefault="004C418C" w:rsidP="004C418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D6DA2EC"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0DCEFE" w14:textId="77777777" w:rsidR="00E8377F" w:rsidRPr="000C3365" w:rsidRDefault="00E8377F" w:rsidP="00E8377F">
      <w:pPr>
        <w:pStyle w:val="Ttulo2"/>
        <w:rPr>
          <w:rFonts w:asciiTheme="minorHAnsi" w:hAnsiTheme="minorHAnsi" w:cstheme="minorHAnsi"/>
          <w:b/>
          <w:color w:val="auto"/>
          <w:sz w:val="22"/>
        </w:rPr>
      </w:pPr>
      <w:bookmarkStart w:id="16" w:name="_Toc508279633"/>
      <w:bookmarkStart w:id="17" w:name="_Toc133405382"/>
      <w:r w:rsidRPr="000C3365">
        <w:rPr>
          <w:rFonts w:asciiTheme="minorHAnsi" w:hAnsiTheme="minorHAnsi" w:cstheme="minorHAnsi"/>
          <w:b/>
          <w:color w:val="auto"/>
          <w:sz w:val="22"/>
        </w:rPr>
        <w:lastRenderedPageBreak/>
        <w:t>13. Proceso de Mejora:</w:t>
      </w:r>
      <w:bookmarkEnd w:id="16"/>
      <w:bookmarkEnd w:id="17"/>
    </w:p>
    <w:p w14:paraId="4C800A2B" w14:textId="77777777" w:rsidR="004C418C" w:rsidRPr="00E74967" w:rsidRDefault="004C418C" w:rsidP="004C418C">
      <w:pPr>
        <w:spacing w:after="0" w:line="240" w:lineRule="auto"/>
        <w:jc w:val="both"/>
        <w:rPr>
          <w:rFonts w:cs="Calibri"/>
        </w:rPr>
      </w:pPr>
    </w:p>
    <w:p w14:paraId="6712F6D3" w14:textId="77777777" w:rsidR="004C418C" w:rsidRPr="00E74967" w:rsidRDefault="004C418C" w:rsidP="004C418C">
      <w:pPr>
        <w:spacing w:after="0" w:line="240" w:lineRule="auto"/>
        <w:jc w:val="both"/>
        <w:rPr>
          <w:rFonts w:cs="Calibri"/>
        </w:rPr>
      </w:pPr>
      <w:r w:rsidRPr="00E74967">
        <w:rPr>
          <w:rFonts w:cs="Calibri"/>
        </w:rPr>
        <w:t>Se informará de:</w:t>
      </w:r>
    </w:p>
    <w:p w14:paraId="5D93E95F" w14:textId="77777777" w:rsidR="004C418C" w:rsidRPr="00E74967" w:rsidRDefault="004C418C" w:rsidP="004C418C">
      <w:pPr>
        <w:spacing w:after="0" w:line="240" w:lineRule="auto"/>
        <w:jc w:val="both"/>
        <w:rPr>
          <w:rFonts w:cs="Calibri"/>
        </w:rPr>
      </w:pPr>
    </w:p>
    <w:p w14:paraId="0E6CD0DC"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F95383F" w14:textId="77777777" w:rsidR="004C418C" w:rsidRDefault="004C418C" w:rsidP="004C418C">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9 de febrero de 2022</w:t>
      </w:r>
    </w:p>
    <w:p w14:paraId="1A9BCF29"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 Lineamientos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2023</w:t>
      </w:r>
    </w:p>
    <w:p w14:paraId="66671E8D"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de Adquisiciones y Control Patrimonial 2023</w:t>
      </w:r>
    </w:p>
    <w:p w14:paraId="1D0BEC14"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-Políticas de Tecnologías de la Información 2023 </w:t>
      </w:r>
    </w:p>
    <w:p w14:paraId="6D6C8179"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la Administración de Combustibles 2023</w:t>
      </w:r>
    </w:p>
    <w:p w14:paraId="76AFE05C"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2023</w:t>
      </w:r>
    </w:p>
    <w:p w14:paraId="543F2EB8"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-Políticas de Recursos Humanos 2023</w:t>
      </w:r>
    </w:p>
    <w:p w14:paraId="16F02815" w14:textId="77777777" w:rsidR="004C418C" w:rsidRPr="00E74967" w:rsidRDefault="004C418C" w:rsidP="004C418C">
      <w:pPr>
        <w:spacing w:after="0" w:line="240" w:lineRule="auto"/>
        <w:jc w:val="both"/>
        <w:rPr>
          <w:rFonts w:cs="Calibri"/>
        </w:rPr>
      </w:pPr>
    </w:p>
    <w:p w14:paraId="163E5BF0" w14:textId="77777777" w:rsidR="004C418C" w:rsidRDefault="004C418C" w:rsidP="004C418C">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Pr>
          <w:rFonts w:cs="Calibri"/>
        </w:rPr>
        <w:t xml:space="preserve"> </w:t>
      </w:r>
    </w:p>
    <w:p w14:paraId="7159C367"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 xml:space="preserve">Las medidas se pueden ver con mayor detalle en el formato 0333 Indicadores de Resultados, que forma parte de la Información Financiera Trimestral. </w:t>
      </w:r>
    </w:p>
    <w:p w14:paraId="1BAA2F9F" w14:textId="77777777" w:rsidR="004C418C" w:rsidRPr="00E74967" w:rsidRDefault="004C418C" w:rsidP="004C418C">
      <w:pPr>
        <w:spacing w:after="0" w:line="240" w:lineRule="auto"/>
        <w:jc w:val="both"/>
        <w:rPr>
          <w:rFonts w:cs="Calibri"/>
        </w:rPr>
      </w:pPr>
    </w:p>
    <w:p w14:paraId="6C4769BC" w14:textId="77777777" w:rsidR="00E8377F" w:rsidRPr="000C3365" w:rsidRDefault="00E8377F" w:rsidP="00E8377F">
      <w:pPr>
        <w:pStyle w:val="Ttulo2"/>
        <w:rPr>
          <w:rFonts w:asciiTheme="minorHAnsi" w:hAnsiTheme="minorHAnsi" w:cstheme="minorHAnsi"/>
          <w:b/>
          <w:color w:val="auto"/>
          <w:sz w:val="22"/>
        </w:rPr>
      </w:pPr>
      <w:bookmarkStart w:id="18" w:name="_Toc508279634"/>
      <w:bookmarkStart w:id="19" w:name="_Toc133405383"/>
      <w:r w:rsidRPr="000C3365">
        <w:rPr>
          <w:rFonts w:asciiTheme="minorHAnsi" w:hAnsiTheme="minorHAnsi" w:cstheme="minorHAnsi"/>
          <w:b/>
          <w:color w:val="auto"/>
          <w:sz w:val="22"/>
        </w:rPr>
        <w:t>14. Información por Segmentos:</w:t>
      </w:r>
      <w:bookmarkEnd w:id="18"/>
      <w:bookmarkEnd w:id="19"/>
    </w:p>
    <w:p w14:paraId="51D96648" w14:textId="77777777" w:rsidR="004C418C" w:rsidRPr="00E74967" w:rsidRDefault="004C418C" w:rsidP="004C418C">
      <w:pPr>
        <w:spacing w:after="0" w:line="240" w:lineRule="auto"/>
        <w:jc w:val="both"/>
        <w:rPr>
          <w:rFonts w:cs="Calibri"/>
        </w:rPr>
      </w:pPr>
    </w:p>
    <w:p w14:paraId="1C35A69C" w14:textId="77777777" w:rsidR="004C418C" w:rsidRPr="00E74967" w:rsidRDefault="004C418C" w:rsidP="004C418C">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14568F7" w14:textId="77777777" w:rsidR="004C418C" w:rsidRPr="00E74967" w:rsidRDefault="004C418C" w:rsidP="004C418C">
      <w:pPr>
        <w:spacing w:after="0" w:line="240" w:lineRule="auto"/>
        <w:jc w:val="both"/>
        <w:rPr>
          <w:rFonts w:cs="Calibri"/>
        </w:rPr>
      </w:pPr>
    </w:p>
    <w:p w14:paraId="6ED8B1B5" w14:textId="77777777" w:rsidR="004C418C" w:rsidRPr="00E74967" w:rsidRDefault="004C418C" w:rsidP="004C418C">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0A264EC4" w14:textId="77777777" w:rsidR="004C418C" w:rsidRPr="00E74967" w:rsidRDefault="004C418C" w:rsidP="004C418C">
      <w:pPr>
        <w:spacing w:after="0" w:line="240" w:lineRule="auto"/>
        <w:jc w:val="both"/>
        <w:rPr>
          <w:rFonts w:cs="Calibri"/>
        </w:rPr>
      </w:pPr>
    </w:p>
    <w:p w14:paraId="351B7EA2" w14:textId="77777777" w:rsidR="00E8377F" w:rsidRPr="000C3365" w:rsidRDefault="00E8377F" w:rsidP="00E8377F">
      <w:pPr>
        <w:pStyle w:val="Ttulo2"/>
        <w:rPr>
          <w:rFonts w:asciiTheme="minorHAnsi" w:hAnsiTheme="minorHAnsi" w:cstheme="minorHAnsi"/>
          <w:b/>
          <w:color w:val="auto"/>
          <w:sz w:val="22"/>
        </w:rPr>
      </w:pPr>
      <w:bookmarkStart w:id="20" w:name="_Toc508279635"/>
      <w:bookmarkStart w:id="21" w:name="_Toc133405384"/>
      <w:r w:rsidRPr="000C3365">
        <w:rPr>
          <w:rFonts w:asciiTheme="minorHAnsi" w:hAnsiTheme="minorHAnsi" w:cstheme="minorHAnsi"/>
          <w:b/>
          <w:color w:val="auto"/>
          <w:sz w:val="22"/>
        </w:rPr>
        <w:t>15. Eventos Posteriores al Cierre:</w:t>
      </w:r>
      <w:bookmarkEnd w:id="20"/>
      <w:bookmarkEnd w:id="21"/>
    </w:p>
    <w:p w14:paraId="093D6B0D" w14:textId="77777777" w:rsidR="004C418C" w:rsidRPr="00E74967" w:rsidRDefault="004C418C" w:rsidP="004C418C">
      <w:pPr>
        <w:spacing w:after="0" w:line="240" w:lineRule="auto"/>
        <w:jc w:val="both"/>
        <w:rPr>
          <w:rFonts w:cs="Calibri"/>
        </w:rPr>
      </w:pPr>
    </w:p>
    <w:p w14:paraId="14407CA9" w14:textId="77777777" w:rsidR="004C418C" w:rsidRDefault="004C418C" w:rsidP="004C418C">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8FB2173"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No se tienen </w:t>
      </w:r>
      <w:r>
        <w:rPr>
          <w:rFonts w:ascii="Arial" w:hAnsi="Arial" w:cs="Arial"/>
          <w:sz w:val="20"/>
          <w:szCs w:val="20"/>
          <w:u w:val="single"/>
        </w:rPr>
        <w:t>eventos posteriores al cierre que afecten económicamente al Organismo</w:t>
      </w:r>
    </w:p>
    <w:p w14:paraId="253EDD88" w14:textId="77777777" w:rsidR="004C418C" w:rsidRDefault="004C418C" w:rsidP="004C418C">
      <w:pPr>
        <w:spacing w:after="0" w:line="240" w:lineRule="auto"/>
        <w:jc w:val="both"/>
        <w:rPr>
          <w:rFonts w:cs="Calibri"/>
        </w:rPr>
      </w:pPr>
    </w:p>
    <w:p w14:paraId="0FD0ECF8" w14:textId="77777777" w:rsidR="00E8377F" w:rsidRPr="000C3365" w:rsidRDefault="00E8377F" w:rsidP="00E8377F">
      <w:pPr>
        <w:pStyle w:val="Ttulo2"/>
        <w:rPr>
          <w:rFonts w:asciiTheme="minorHAnsi" w:hAnsiTheme="minorHAnsi" w:cstheme="minorHAnsi"/>
          <w:b/>
          <w:color w:val="auto"/>
          <w:sz w:val="22"/>
        </w:rPr>
      </w:pPr>
      <w:bookmarkStart w:id="22" w:name="_Toc508279636"/>
      <w:bookmarkStart w:id="23" w:name="_Toc133405385"/>
      <w:r w:rsidRPr="000C3365">
        <w:rPr>
          <w:rFonts w:asciiTheme="minorHAnsi" w:hAnsiTheme="minorHAnsi" w:cstheme="minorHAnsi"/>
          <w:b/>
          <w:color w:val="auto"/>
          <w:sz w:val="22"/>
        </w:rPr>
        <w:lastRenderedPageBreak/>
        <w:t>16. Partes Relacionadas:</w:t>
      </w:r>
      <w:bookmarkEnd w:id="22"/>
      <w:bookmarkEnd w:id="23"/>
    </w:p>
    <w:p w14:paraId="6D1AC164" w14:textId="77777777" w:rsidR="004C418C" w:rsidRPr="00E74967" w:rsidRDefault="004C418C" w:rsidP="004C418C">
      <w:pPr>
        <w:spacing w:after="0" w:line="240" w:lineRule="auto"/>
        <w:jc w:val="both"/>
        <w:rPr>
          <w:rFonts w:cs="Calibri"/>
        </w:rPr>
      </w:pPr>
    </w:p>
    <w:p w14:paraId="367A1124" w14:textId="77777777" w:rsidR="004C418C" w:rsidRPr="00E74967" w:rsidRDefault="004C418C" w:rsidP="004C418C">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3F056A4" w14:textId="77777777" w:rsidR="004C418C" w:rsidRDefault="004C418C" w:rsidP="004C418C">
      <w:pPr>
        <w:jc w:val="both"/>
        <w:rPr>
          <w:rFonts w:ascii="Arial" w:hAnsi="Arial" w:cs="Arial"/>
          <w:sz w:val="20"/>
          <w:szCs w:val="20"/>
          <w:u w:val="single"/>
        </w:rPr>
      </w:pPr>
    </w:p>
    <w:p w14:paraId="36388CC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3DB64131" w14:textId="77777777" w:rsidR="00E8377F" w:rsidRPr="00E74967" w:rsidRDefault="00E8377F" w:rsidP="00E8377F">
      <w:pPr>
        <w:tabs>
          <w:tab w:val="left" w:leader="underscore" w:pos="9639"/>
        </w:tabs>
        <w:spacing w:after="0" w:line="240" w:lineRule="auto"/>
        <w:jc w:val="both"/>
        <w:rPr>
          <w:rFonts w:cs="Calibri"/>
        </w:rPr>
      </w:pPr>
    </w:p>
    <w:p w14:paraId="13EFCFD7" w14:textId="77777777" w:rsidR="00E8377F" w:rsidRPr="00F46719" w:rsidRDefault="00E8377F" w:rsidP="00E8377F">
      <w:pPr>
        <w:pStyle w:val="Ttulo2"/>
        <w:rPr>
          <w:rFonts w:asciiTheme="minorHAnsi" w:hAnsiTheme="minorHAnsi" w:cstheme="minorHAnsi"/>
          <w:b/>
          <w:color w:val="auto"/>
          <w:sz w:val="22"/>
        </w:rPr>
      </w:pPr>
      <w:bookmarkStart w:id="24" w:name="_Toc508279637"/>
      <w:bookmarkStart w:id="25" w:name="_Toc133405386"/>
      <w:r w:rsidRPr="00F46719">
        <w:rPr>
          <w:rFonts w:asciiTheme="minorHAnsi" w:hAnsiTheme="minorHAnsi" w:cstheme="minorHAnsi"/>
          <w:b/>
          <w:color w:val="auto"/>
          <w:sz w:val="22"/>
        </w:rPr>
        <w:t>17. Responsabilidad Sobre la Presentación Razonable de la Información Contable:</w:t>
      </w:r>
      <w:bookmarkEnd w:id="24"/>
      <w:bookmarkEnd w:id="2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4FF7D005"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1BA7FE68" w14:textId="77777777" w:rsidR="004C418C" w:rsidRDefault="004C418C" w:rsidP="004C418C">
      <w:pPr>
        <w:spacing w:after="0" w:line="240" w:lineRule="auto"/>
        <w:jc w:val="both"/>
        <w:rPr>
          <w:rFonts w:cs="Calibri"/>
        </w:rPr>
      </w:pPr>
    </w:p>
    <w:p w14:paraId="24AA3802" w14:textId="77777777" w:rsidR="004C418C" w:rsidRDefault="004C418C" w:rsidP="004C418C">
      <w:pPr>
        <w:spacing w:after="0" w:line="240" w:lineRule="auto"/>
        <w:jc w:val="both"/>
        <w:rPr>
          <w:rFonts w:cs="Calibri"/>
        </w:rPr>
      </w:pPr>
    </w:p>
    <w:p w14:paraId="0A036626" w14:textId="77777777" w:rsidR="004C418C" w:rsidRDefault="004C418C" w:rsidP="004C418C">
      <w:pPr>
        <w:spacing w:after="0" w:line="240" w:lineRule="auto"/>
        <w:jc w:val="center"/>
        <w:rPr>
          <w:rFonts w:ascii="Times New Roman" w:hAnsi="Times New Roman"/>
          <w:sz w:val="24"/>
          <w:szCs w:val="24"/>
        </w:rPr>
      </w:pPr>
    </w:p>
    <w:p w14:paraId="0E1CC74A" w14:textId="77777777" w:rsidR="0068483C" w:rsidRDefault="0068483C" w:rsidP="0068483C">
      <w:pPr>
        <w:spacing w:after="0" w:line="240" w:lineRule="auto"/>
      </w:pPr>
    </w:p>
    <w:p w14:paraId="011621A7" w14:textId="77777777" w:rsidR="0068483C" w:rsidRPr="007E1152" w:rsidRDefault="0068483C" w:rsidP="0068483C">
      <w:pPr>
        <w:spacing w:after="0" w:line="240" w:lineRule="auto"/>
      </w:pPr>
      <w:r w:rsidRPr="007E1152">
        <w:t>Firma</w:t>
      </w:r>
    </w:p>
    <w:p w14:paraId="4915A6E2" w14:textId="77777777" w:rsidR="0068483C" w:rsidRPr="007E1152" w:rsidRDefault="0068483C" w:rsidP="0068483C">
      <w:pPr>
        <w:spacing w:after="0" w:line="240" w:lineRule="auto"/>
      </w:pPr>
    </w:p>
    <w:p w14:paraId="5EB0142D" w14:textId="77777777" w:rsidR="0068483C" w:rsidRPr="007E1152" w:rsidRDefault="0068483C" w:rsidP="0068483C">
      <w:pPr>
        <w:spacing w:after="0" w:line="240" w:lineRule="auto"/>
      </w:pPr>
      <w:r w:rsidRPr="007E1152">
        <w:t>_____________________</w:t>
      </w:r>
      <w:r>
        <w:t>__________</w:t>
      </w:r>
    </w:p>
    <w:p w14:paraId="2402F31E" w14:textId="6AEFB4B2" w:rsidR="0068483C" w:rsidRPr="007E1152" w:rsidRDefault="0068483C" w:rsidP="0068483C">
      <w:pPr>
        <w:spacing w:after="0" w:line="240" w:lineRule="auto"/>
      </w:pPr>
      <w:r>
        <w:t>Director General</w:t>
      </w:r>
    </w:p>
    <w:p w14:paraId="2035878A" w14:textId="0577D3C7" w:rsidR="0068483C" w:rsidRDefault="0068483C" w:rsidP="0068483C">
      <w:pPr>
        <w:spacing w:after="0" w:line="240" w:lineRule="auto"/>
      </w:pPr>
      <w:r>
        <w:t>José Lara Lona</w:t>
      </w:r>
    </w:p>
    <w:p w14:paraId="610428DF" w14:textId="77777777" w:rsidR="0068483C" w:rsidRPr="007E1152" w:rsidRDefault="0068483C" w:rsidP="0068483C">
      <w:pPr>
        <w:spacing w:after="0" w:line="240" w:lineRule="auto"/>
      </w:pPr>
    </w:p>
    <w:p w14:paraId="3F7286E9" w14:textId="77777777" w:rsidR="004C418C" w:rsidRDefault="004C418C" w:rsidP="004C418C">
      <w:pPr>
        <w:spacing w:after="0" w:line="240" w:lineRule="auto"/>
      </w:pPr>
    </w:p>
    <w:p w14:paraId="27AE80F2" w14:textId="77777777" w:rsidR="004C418C" w:rsidRPr="007E1152" w:rsidRDefault="004C418C" w:rsidP="004C418C">
      <w:pPr>
        <w:spacing w:after="0" w:line="240" w:lineRule="auto"/>
      </w:pPr>
      <w:r w:rsidRPr="007E1152">
        <w:t>Firma</w:t>
      </w:r>
    </w:p>
    <w:p w14:paraId="6C9597C2" w14:textId="77777777" w:rsidR="004C418C" w:rsidRPr="007E1152" w:rsidRDefault="004C418C" w:rsidP="004C418C">
      <w:pPr>
        <w:spacing w:after="0" w:line="240" w:lineRule="auto"/>
      </w:pPr>
    </w:p>
    <w:p w14:paraId="41EBD122" w14:textId="77777777" w:rsidR="004C418C" w:rsidRPr="007E1152" w:rsidRDefault="004C418C" w:rsidP="004C418C">
      <w:pPr>
        <w:spacing w:after="0" w:line="240" w:lineRule="auto"/>
      </w:pPr>
      <w:r w:rsidRPr="007E1152">
        <w:t>_____________________</w:t>
      </w:r>
      <w:r>
        <w:t>__________</w:t>
      </w:r>
    </w:p>
    <w:p w14:paraId="0EC2CF4F" w14:textId="77777777" w:rsidR="004C418C" w:rsidRPr="007E1152" w:rsidRDefault="004C418C" w:rsidP="004C418C">
      <w:pPr>
        <w:spacing w:after="0" w:line="240" w:lineRule="auto"/>
      </w:pPr>
      <w:r>
        <w:t>Gerente de Administración y Finanzas</w:t>
      </w:r>
    </w:p>
    <w:p w14:paraId="6297C7E3" w14:textId="77777777" w:rsidR="004C418C" w:rsidRPr="007E1152" w:rsidRDefault="004C418C" w:rsidP="004C418C">
      <w:pPr>
        <w:spacing w:after="0" w:line="240" w:lineRule="auto"/>
      </w:pPr>
      <w:r>
        <w:t>Erick Pacheco López</w:t>
      </w:r>
    </w:p>
    <w:p w14:paraId="73DC4686" w14:textId="77777777" w:rsidR="004C418C" w:rsidRDefault="004C418C" w:rsidP="004C418C">
      <w:pPr>
        <w:spacing w:after="0" w:line="240" w:lineRule="auto"/>
      </w:pPr>
    </w:p>
    <w:p w14:paraId="648A7492" w14:textId="77777777" w:rsidR="004C418C" w:rsidRPr="007E1152" w:rsidRDefault="004C418C" w:rsidP="004C418C">
      <w:pPr>
        <w:spacing w:after="0" w:line="240" w:lineRule="auto"/>
      </w:pPr>
    </w:p>
    <w:p w14:paraId="2EA6E27A" w14:textId="77777777" w:rsidR="004C418C" w:rsidRPr="007E1152" w:rsidRDefault="004C418C" w:rsidP="004C418C">
      <w:pPr>
        <w:spacing w:after="0" w:line="240" w:lineRule="auto"/>
      </w:pPr>
      <w:r w:rsidRPr="007E1152">
        <w:t>Elaboró</w:t>
      </w:r>
    </w:p>
    <w:p w14:paraId="534B2934" w14:textId="77777777" w:rsidR="004C418C" w:rsidRPr="007E1152" w:rsidRDefault="004C418C" w:rsidP="004C418C">
      <w:pPr>
        <w:spacing w:after="0" w:line="240" w:lineRule="auto"/>
      </w:pPr>
    </w:p>
    <w:p w14:paraId="0578834A" w14:textId="44BF587D" w:rsidR="004C418C" w:rsidRPr="007E1152" w:rsidRDefault="004C418C" w:rsidP="004C418C">
      <w:pPr>
        <w:spacing w:after="0" w:line="240" w:lineRule="auto"/>
      </w:pPr>
      <w:r w:rsidRPr="007E1152">
        <w:t>________________</w:t>
      </w:r>
      <w:r>
        <w:t>______</w:t>
      </w:r>
      <w:r w:rsidRPr="007E1152">
        <w:t>______</w:t>
      </w:r>
    </w:p>
    <w:p w14:paraId="7B5167B9" w14:textId="77777777" w:rsidR="004C418C" w:rsidRPr="007E1152" w:rsidRDefault="004C418C" w:rsidP="004C418C">
      <w:pPr>
        <w:spacing w:after="0" w:line="240" w:lineRule="auto"/>
      </w:pPr>
      <w:r w:rsidRPr="007E1152">
        <w:t>Director de Contabilidad</w:t>
      </w:r>
    </w:p>
    <w:p w14:paraId="7D052D19" w14:textId="1DCE677B" w:rsidR="004C418C" w:rsidRPr="007E1152" w:rsidRDefault="004C418C" w:rsidP="004C418C">
      <w:pPr>
        <w:spacing w:after="0" w:line="240" w:lineRule="auto"/>
      </w:pPr>
      <w:r w:rsidRPr="007E1152">
        <w:t>Marisol</w:t>
      </w:r>
      <w:r>
        <w:t xml:space="preserve"> del Carmen</w:t>
      </w:r>
      <w:r w:rsidRPr="007E1152">
        <w:t xml:space="preserve"> Muñoz Vega</w:t>
      </w: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98635" w14:textId="77777777" w:rsidR="002902D8" w:rsidRDefault="002902D8" w:rsidP="00E00323">
      <w:pPr>
        <w:spacing w:after="0" w:line="240" w:lineRule="auto"/>
      </w:pPr>
      <w:r>
        <w:separator/>
      </w:r>
    </w:p>
  </w:endnote>
  <w:endnote w:type="continuationSeparator" w:id="0">
    <w:p w14:paraId="29442557" w14:textId="77777777" w:rsidR="002902D8" w:rsidRDefault="002902D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645E335" w:rsidR="0012405A" w:rsidRDefault="0012405A">
        <w:pPr>
          <w:pStyle w:val="Piedepgina"/>
          <w:jc w:val="right"/>
        </w:pPr>
        <w:r>
          <w:fldChar w:fldCharType="begin"/>
        </w:r>
        <w:r>
          <w:instrText>PAGE   \* MERGEFORMAT</w:instrText>
        </w:r>
        <w:r>
          <w:fldChar w:fldCharType="separate"/>
        </w:r>
        <w:r w:rsidR="004F3187" w:rsidRPr="004F3187">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91EEA" w14:textId="77777777" w:rsidR="002902D8" w:rsidRDefault="002902D8" w:rsidP="00E00323">
      <w:pPr>
        <w:spacing w:after="0" w:line="240" w:lineRule="auto"/>
      </w:pPr>
      <w:r>
        <w:separator/>
      </w:r>
    </w:p>
  </w:footnote>
  <w:footnote w:type="continuationSeparator" w:id="0">
    <w:p w14:paraId="67897084" w14:textId="77777777" w:rsidR="002902D8" w:rsidRDefault="002902D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238F009" w:rsidR="00154BA3" w:rsidRDefault="00EF58ED" w:rsidP="00A4610E">
    <w:pPr>
      <w:pStyle w:val="Encabezado"/>
      <w:spacing w:after="0" w:line="240" w:lineRule="auto"/>
      <w:jc w:val="center"/>
    </w:pPr>
    <w:r>
      <w:t>JUNTA DE AGUA POTABLE DRENAJE ALCANTARILLADO Y SANEAMIENTO DEL MUNICIPIO DE IRAPUATO, GTO</w:t>
    </w:r>
  </w:p>
  <w:p w14:paraId="651A4C4F" w14:textId="7EB54375" w:rsidR="00A4610E" w:rsidRDefault="004F3187" w:rsidP="00A4610E">
    <w:pPr>
      <w:pStyle w:val="Encabezado"/>
      <w:spacing w:after="0" w:line="240" w:lineRule="auto"/>
      <w:jc w:val="center"/>
    </w:pPr>
    <w:r>
      <w:t>CORRESPONDIENTES AL TERCER TRI</w:t>
    </w:r>
    <w:r w:rsidR="00EF58ED">
      <w:t>MESTRE 2023</w:t>
    </w:r>
  </w:p>
  <w:p w14:paraId="10D7617C" w14:textId="77777777" w:rsidR="00EF58ED" w:rsidRDefault="00EF58E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31284"/>
    <w:rsid w:val="00154BA3"/>
    <w:rsid w:val="00174A60"/>
    <w:rsid w:val="00181872"/>
    <w:rsid w:val="00186F8C"/>
    <w:rsid w:val="001973A2"/>
    <w:rsid w:val="001C75F2"/>
    <w:rsid w:val="001D2063"/>
    <w:rsid w:val="001D43E9"/>
    <w:rsid w:val="00232175"/>
    <w:rsid w:val="002902D8"/>
    <w:rsid w:val="003453CA"/>
    <w:rsid w:val="003E1AC0"/>
    <w:rsid w:val="00435A87"/>
    <w:rsid w:val="004A58C8"/>
    <w:rsid w:val="004C418C"/>
    <w:rsid w:val="004F234D"/>
    <w:rsid w:val="004F3187"/>
    <w:rsid w:val="0054701E"/>
    <w:rsid w:val="005B5531"/>
    <w:rsid w:val="005D1148"/>
    <w:rsid w:val="005D3E43"/>
    <w:rsid w:val="005E231E"/>
    <w:rsid w:val="00656046"/>
    <w:rsid w:val="00657009"/>
    <w:rsid w:val="00681C79"/>
    <w:rsid w:val="0068483C"/>
    <w:rsid w:val="007610BC"/>
    <w:rsid w:val="007714AB"/>
    <w:rsid w:val="007D1E76"/>
    <w:rsid w:val="007D4484"/>
    <w:rsid w:val="0086459F"/>
    <w:rsid w:val="008C3BB8"/>
    <w:rsid w:val="008E076C"/>
    <w:rsid w:val="0092765C"/>
    <w:rsid w:val="00A449C2"/>
    <w:rsid w:val="00A4610E"/>
    <w:rsid w:val="00A730E0"/>
    <w:rsid w:val="00AA41E5"/>
    <w:rsid w:val="00AB722B"/>
    <w:rsid w:val="00AE1F6A"/>
    <w:rsid w:val="00C97E1E"/>
    <w:rsid w:val="00CB41C4"/>
    <w:rsid w:val="00CF1316"/>
    <w:rsid w:val="00D13C44"/>
    <w:rsid w:val="00D40FC2"/>
    <w:rsid w:val="00D5018E"/>
    <w:rsid w:val="00D975B1"/>
    <w:rsid w:val="00DC3C60"/>
    <w:rsid w:val="00E00323"/>
    <w:rsid w:val="00E74967"/>
    <w:rsid w:val="00E7559F"/>
    <w:rsid w:val="00E8377F"/>
    <w:rsid w:val="00EA37F5"/>
    <w:rsid w:val="00EA7915"/>
    <w:rsid w:val="00EB700B"/>
    <w:rsid w:val="00EF58ED"/>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purl.org/dc/elements/1.1/"/>
    <ds:schemaRef ds:uri="http://purl.org/dc/terms/"/>
    <ds:schemaRef ds:uri="0c865bf4-0f22-4e4d-b041-7b0c1657e5a8"/>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3F56E-88D0-49D9-A8BD-1E16579C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3575</Words>
  <Characters>19665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4</cp:revision>
  <cp:lastPrinted>2023-10-18T14:50:00Z</cp:lastPrinted>
  <dcterms:created xsi:type="dcterms:W3CDTF">2023-04-26T18:52:00Z</dcterms:created>
  <dcterms:modified xsi:type="dcterms:W3CDTF">2023-10-18T14:50:00Z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