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130A00">
        <w:t xml:space="preserve"> León, </w:t>
      </w:r>
      <w:proofErr w:type="spellStart"/>
      <w:r w:rsidR="00130A00">
        <w:t>Gto</w:t>
      </w:r>
      <w:proofErr w:type="spellEnd"/>
      <w:r w:rsidR="00130A00">
        <w:t xml:space="preserve"> </w:t>
      </w:r>
      <w:r w:rsidR="00F050F0">
        <w:t>para la elaboració</w:t>
      </w:r>
      <w:r w:rsidR="00130163" w:rsidRPr="00130163">
        <w:t>n de</w:t>
      </w:r>
      <w:r w:rsidR="00F050F0">
        <w:t>l</w:t>
      </w:r>
      <w:r w:rsidR="00130163" w:rsidRPr="00130163">
        <w:t xml:space="preserve"> pago de derechos</w:t>
      </w:r>
      <w:bookmarkStart w:id="0" w:name="_GoBack"/>
      <w:bookmarkEnd w:id="0"/>
      <w:r w:rsidR="00D94C72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2057EF"/>
    <w:rsid w:val="0026717B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050F0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2016-11-03T22:31:00Z</dcterms:created>
  <dcterms:modified xsi:type="dcterms:W3CDTF">2016-11-03T22:32:00Z</dcterms:modified>
</cp:coreProperties>
</file>