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513C4B">
        <w:rPr>
          <w:rFonts w:ascii="Arial" w:hAnsi="Arial" w:cs="Arial"/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465013" w:rsidRPr="00465013" w:rsidRDefault="00465013" w:rsidP="00465013">
            <w:pPr>
              <w:jc w:val="both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Conexión de descarga de agua residual</w:t>
            </w:r>
            <w:r w:rsidR="00011985">
              <w:rPr>
                <w:rFonts w:ascii="Arial" w:hAnsi="Arial" w:cs="Arial"/>
              </w:rPr>
              <w:t xml:space="preserve"> de 6 pulgadas</w:t>
            </w:r>
            <w:r w:rsidRPr="00465013">
              <w:rPr>
                <w:rFonts w:ascii="Arial" w:hAnsi="Arial" w:cs="Arial"/>
              </w:rPr>
              <w:t xml:space="preserve"> en terracería</w:t>
            </w:r>
            <w:r w:rsidR="00011985">
              <w:rPr>
                <w:rFonts w:ascii="Arial" w:hAnsi="Arial" w:cs="Arial"/>
              </w:rPr>
              <w:t>,</w:t>
            </w:r>
            <w:r w:rsidRPr="00465013">
              <w:rPr>
                <w:rFonts w:ascii="Arial" w:hAnsi="Arial" w:cs="Arial"/>
              </w:rPr>
              <w:t xml:space="preserve"> hasta 6 metros de largo</w:t>
            </w:r>
          </w:p>
          <w:p w:rsidR="003C1B32" w:rsidRPr="00192494" w:rsidRDefault="003C1B32" w:rsidP="009151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1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C21D8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13C4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13C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13C4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65013" w:rsidRPr="00465013" w:rsidRDefault="005062EE" w:rsidP="00465013">
            <w:pPr>
              <w:spacing w:after="0" w:line="240" w:lineRule="auto"/>
              <w:rPr>
                <w:rFonts w:ascii="Arial" w:hAnsi="Arial" w:cs="Arial"/>
              </w:rPr>
            </w:pPr>
            <w:r w:rsidRPr="000E4320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0E4320">
              <w:rPr>
                <w:rFonts w:ascii="Arial" w:hAnsi="Arial" w:cs="Arial"/>
              </w:rPr>
              <w:t xml:space="preserve"> </w:t>
            </w:r>
            <w:r w:rsidR="00465013" w:rsidRPr="00465013">
              <w:rPr>
                <w:rFonts w:ascii="Arial" w:hAnsi="Arial" w:cs="Arial"/>
              </w:rPr>
              <w:t xml:space="preserve">Conexión de descarga de agua residual </w:t>
            </w:r>
            <w:r w:rsidR="00011985">
              <w:rPr>
                <w:rFonts w:ascii="Arial" w:hAnsi="Arial" w:cs="Arial"/>
              </w:rPr>
              <w:t>de 6”</w:t>
            </w:r>
            <w:r w:rsidR="00465013" w:rsidRPr="00465013">
              <w:rPr>
                <w:rFonts w:ascii="Arial" w:hAnsi="Arial" w:cs="Arial"/>
              </w:rPr>
              <w:t>en terracería</w:t>
            </w:r>
            <w:r w:rsidR="00011985">
              <w:rPr>
                <w:rFonts w:ascii="Arial" w:hAnsi="Arial" w:cs="Arial"/>
              </w:rPr>
              <w:t>,</w:t>
            </w:r>
            <w:r w:rsidR="00465013" w:rsidRPr="00465013">
              <w:rPr>
                <w:rFonts w:ascii="Arial" w:hAnsi="Arial" w:cs="Arial"/>
              </w:rPr>
              <w:t xml:space="preserve"> hasta 6 metros de largo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65013">
              <w:rPr>
                <w:rFonts w:ascii="Arial" w:hAnsi="Arial" w:cs="Arial"/>
              </w:rPr>
              <w:t>3,</w:t>
            </w:r>
            <w:r w:rsidR="00513C4B">
              <w:rPr>
                <w:rFonts w:ascii="Arial" w:hAnsi="Arial" w:cs="Arial"/>
              </w:rPr>
              <w:t>527.79</w:t>
            </w:r>
          </w:p>
          <w:p w:rsidR="00192494" w:rsidRPr="00465013" w:rsidRDefault="000E4320" w:rsidP="0019249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Metro adicional </w:t>
            </w:r>
            <w:r w:rsidRPr="00465013">
              <w:rPr>
                <w:rFonts w:ascii="Arial" w:hAnsi="Arial" w:cs="Arial"/>
              </w:rPr>
              <w:t>$</w:t>
            </w:r>
            <w:r w:rsidR="00513C4B">
              <w:rPr>
                <w:rFonts w:ascii="Arial" w:hAnsi="Arial" w:cs="Arial"/>
                <w:color w:val="000000"/>
              </w:rPr>
              <w:t>585.80</w:t>
            </w:r>
          </w:p>
          <w:p w:rsidR="00BA0C27" w:rsidRPr="00610291" w:rsidRDefault="005062EE" w:rsidP="00192494">
            <w:pPr>
              <w:spacing w:after="0" w:line="240" w:lineRule="auto"/>
              <w:rPr>
                <w:rFonts w:ascii="Arial" w:hAnsi="Arial" w:cs="Arial"/>
              </w:rPr>
            </w:pPr>
            <w:r w:rsidRPr="00465013"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4B7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>Drenaje operada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2. Que ex</w:t>
            </w:r>
            <w:r w:rsidR="004B7486">
              <w:rPr>
                <w:rFonts w:ascii="Arial" w:eastAsia="Times New Roman" w:hAnsi="Arial" w:cs="Arial"/>
                <w:color w:val="000000"/>
                <w:lang w:eastAsia="es-MX"/>
              </w:rPr>
              <w:t xml:space="preserve">ista factibilidad de servicio  y en su caso que cubra el derecho  de incorporación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El usuario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es-MX"/>
              </w:rPr>
              <w:t>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EF2B51" w:rsidRPr="00AA2A34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AA2A34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AA2A34">
              <w:rPr>
                <w:rFonts w:ascii="Arial" w:eastAsia="Times New Roman" w:hAnsi="Arial" w:cs="Arial"/>
                <w:lang w:eastAsia="es-MX"/>
              </w:rPr>
              <w:t>F</w:t>
            </w:r>
            <w:r w:rsidR="00F409B3">
              <w:rPr>
                <w:rFonts w:ascii="Arial" w:eastAsia="Times New Roman" w:hAnsi="Arial" w:cs="Arial"/>
                <w:lang w:eastAsia="es-MX"/>
              </w:rPr>
              <w:t>racción IX inciso c)</w:t>
            </w:r>
          </w:p>
          <w:p w:rsidR="00513C4B" w:rsidRPr="00513C4B" w:rsidRDefault="00513C4B" w:rsidP="00513C4B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513C4B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AA2A34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A2A34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AA2A34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4B7486" w:rsidRPr="00AA2A34">
              <w:rPr>
                <w:rFonts w:ascii="Arial" w:eastAsia="Times New Roman" w:hAnsi="Arial" w:cs="Arial"/>
                <w:lang w:eastAsia="es-MX"/>
              </w:rPr>
              <w:t xml:space="preserve"> VI</w:t>
            </w:r>
            <w:r w:rsidRPr="00AA2A34">
              <w:rPr>
                <w:rFonts w:ascii="Arial" w:eastAsia="Times New Roman" w:hAnsi="Arial" w:cs="Arial"/>
                <w:lang w:eastAsia="es-MX"/>
              </w:rPr>
              <w:t xml:space="preserve"> y Art 317, 30 días hábiles</w:t>
            </w:r>
          </w:p>
          <w:p w:rsidR="00FA2275" w:rsidRPr="00AA2A34" w:rsidRDefault="00513C4B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AA2A34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EF2B51" w:rsidRPr="00537B88" w:rsidRDefault="00EF2B51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EF2B51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EF2B51" w:rsidRDefault="00513C4B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F2B5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EF2B51" w:rsidRPr="00537B88" w:rsidRDefault="00EF2B51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1985"/>
    <w:rsid w:val="000A0636"/>
    <w:rsid w:val="000B1986"/>
    <w:rsid w:val="000C0123"/>
    <w:rsid w:val="000E4320"/>
    <w:rsid w:val="001029E9"/>
    <w:rsid w:val="001168A2"/>
    <w:rsid w:val="00126860"/>
    <w:rsid w:val="0013066C"/>
    <w:rsid w:val="00161E19"/>
    <w:rsid w:val="00186F56"/>
    <w:rsid w:val="00192494"/>
    <w:rsid w:val="00195E89"/>
    <w:rsid w:val="001D75A4"/>
    <w:rsid w:val="001F1AA9"/>
    <w:rsid w:val="001F5B05"/>
    <w:rsid w:val="00216838"/>
    <w:rsid w:val="0025183F"/>
    <w:rsid w:val="00267FAA"/>
    <w:rsid w:val="00281B27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65013"/>
    <w:rsid w:val="0049026C"/>
    <w:rsid w:val="004B7486"/>
    <w:rsid w:val="004C21D8"/>
    <w:rsid w:val="005062EE"/>
    <w:rsid w:val="00513C4B"/>
    <w:rsid w:val="005176E0"/>
    <w:rsid w:val="00537B88"/>
    <w:rsid w:val="0054170F"/>
    <w:rsid w:val="00542EF6"/>
    <w:rsid w:val="005462D3"/>
    <w:rsid w:val="00557ED2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A2A34"/>
    <w:rsid w:val="00AB732E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EF2B51"/>
    <w:rsid w:val="00F22DE3"/>
    <w:rsid w:val="00F409B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1B73-5E20-473A-92F3-F676D262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10</cp:revision>
  <cp:lastPrinted>2018-12-31T16:09:00Z</cp:lastPrinted>
  <dcterms:created xsi:type="dcterms:W3CDTF">2020-02-07T21:03:00Z</dcterms:created>
  <dcterms:modified xsi:type="dcterms:W3CDTF">2021-01-29T19:26:00Z</dcterms:modified>
</cp:coreProperties>
</file>