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601477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A543B">
              <w:rPr>
                <w:rFonts w:ascii="Arial" w:eastAsia="Times New Roman" w:hAnsi="Arial" w:cs="Arial"/>
                <w:lang w:eastAsia="es-MX"/>
              </w:rPr>
              <w:t>Agua residual tratada con la NOM-001-SEMARNAT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601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F79B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90200"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60147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601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60147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bajo ciertas normas, que establece los límites máximos permisibles de contaminantes en las descargas de agua residual en agua.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$2.8</w:t>
            </w:r>
            <w:r w:rsidR="00DA623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m3.</w:t>
            </w:r>
          </w:p>
          <w:p w:rsidR="009A543B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9A543B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9A543B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9A543B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9A543B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A543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A543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43B">
              <w:rPr>
                <w:rFonts w:ascii="Arial" w:hAnsi="Arial" w:cs="Arial"/>
              </w:rPr>
              <w:t>0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A543B" w:rsidP="009A54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 debidamente realizado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9A543B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64176F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64176F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601477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>V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d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601477" w:rsidRDefault="00601477" w:rsidP="00601477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64176F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4176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64176F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4176F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590A"/>
    <w:multiLevelType w:val="hybridMultilevel"/>
    <w:tmpl w:val="44141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05651"/>
    <w:rsid w:val="001168A2"/>
    <w:rsid w:val="00161E19"/>
    <w:rsid w:val="003203AD"/>
    <w:rsid w:val="003C1B32"/>
    <w:rsid w:val="003E4055"/>
    <w:rsid w:val="003F79BC"/>
    <w:rsid w:val="00537B88"/>
    <w:rsid w:val="005B69A2"/>
    <w:rsid w:val="005D3179"/>
    <w:rsid w:val="00601477"/>
    <w:rsid w:val="0064176F"/>
    <w:rsid w:val="006B0878"/>
    <w:rsid w:val="00782823"/>
    <w:rsid w:val="007A248E"/>
    <w:rsid w:val="00936183"/>
    <w:rsid w:val="009A543B"/>
    <w:rsid w:val="00A10FD9"/>
    <w:rsid w:val="00A36D2A"/>
    <w:rsid w:val="00B31054"/>
    <w:rsid w:val="00B3695A"/>
    <w:rsid w:val="00B72402"/>
    <w:rsid w:val="00B90200"/>
    <w:rsid w:val="00C6697C"/>
    <w:rsid w:val="00C93792"/>
    <w:rsid w:val="00D2411F"/>
    <w:rsid w:val="00D80F11"/>
    <w:rsid w:val="00DA23EE"/>
    <w:rsid w:val="00DA6237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71FD-8971-421B-8E15-3887A43A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2020-02-10T19:30:00Z</dcterms:created>
  <dcterms:modified xsi:type="dcterms:W3CDTF">2021-01-29T19:57:00Z</dcterms:modified>
</cp:coreProperties>
</file>