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580A0C" w:rsidRDefault="006715F4" w:rsidP="003C1B32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</w:t>
      </w:r>
    </w:p>
    <w:p w:rsidR="003C1B32" w:rsidRPr="00782823" w:rsidRDefault="003C1B32" w:rsidP="003C1B32">
      <w:pPr>
        <w:jc w:val="center"/>
        <w:rPr>
          <w:rFonts w:ascii="Arial" w:hAnsi="Arial" w:cs="Arial"/>
          <w:b/>
          <w:sz w:val="26"/>
          <w:szCs w:val="26"/>
        </w:rPr>
      </w:pPr>
      <w:r w:rsidRPr="00782823">
        <w:rPr>
          <w:rFonts w:ascii="Arial" w:hAnsi="Arial" w:cs="Arial"/>
          <w:b/>
          <w:sz w:val="26"/>
          <w:szCs w:val="26"/>
        </w:rPr>
        <w:t>DATOS SOLICITADOS PARA FICHAS DE TRÁMITES/SERVICIOS MUNICIPALES</w:t>
      </w:r>
      <w:r w:rsidR="00782823" w:rsidRPr="00782823">
        <w:rPr>
          <w:rFonts w:ascii="Arial" w:hAnsi="Arial" w:cs="Arial"/>
          <w:b/>
          <w:sz w:val="26"/>
          <w:szCs w:val="26"/>
        </w:rPr>
        <w:t xml:space="preserve"> 2020</w:t>
      </w:r>
    </w:p>
    <w:tbl>
      <w:tblPr>
        <w:tblW w:w="0" w:type="auto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shd w:val="clear" w:color="auto" w:fill="EAEAE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4"/>
        <w:gridCol w:w="2137"/>
        <w:gridCol w:w="2552"/>
        <w:gridCol w:w="3974"/>
      </w:tblGrid>
      <w:tr w:rsidR="00B3695A" w:rsidRPr="00537B88" w:rsidTr="00B3695A">
        <w:tc>
          <w:tcPr>
            <w:tcW w:w="11067" w:type="dxa"/>
            <w:gridSpan w:val="4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FICHA DE TRÁMITE O SERVICIO</w:t>
            </w:r>
          </w:p>
        </w:tc>
      </w:tr>
      <w:tr w:rsidR="003C1B32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Dependencia o Entidad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Junta de Agua Potable, Drenaje, Alcantarillado y Saneamiento del Municipio de Irapuato, Gto</w:t>
            </w:r>
            <w:r w:rsidRPr="00537B88">
              <w:rPr>
                <w:rFonts w:ascii="Arial" w:hAnsi="Arial" w:cs="Arial"/>
                <w:color w:val="000000"/>
              </w:rPr>
              <w:t>.</w:t>
            </w:r>
          </w:p>
        </w:tc>
      </w:tr>
      <w:tr w:rsidR="003C1B32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 la Unidad Administrativa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Gerencia de Comercialización / Dirección de Atención a Usuarios</w:t>
            </w:r>
          </w:p>
        </w:tc>
      </w:tr>
      <w:tr w:rsidR="00A36D2A" w:rsidRPr="00537B88" w:rsidTr="00B3695A">
        <w:tc>
          <w:tcPr>
            <w:tcW w:w="4541" w:type="dxa"/>
            <w:gridSpan w:val="2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lang w:eastAsia="es-MX"/>
              </w:rPr>
              <w:t>Nombre del Trámite o Servicio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Clave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Fecha de Registro</w:t>
            </w:r>
          </w:p>
        </w:tc>
      </w:tr>
      <w:tr w:rsidR="00A36D2A" w:rsidRPr="00537B88" w:rsidTr="00B3695A">
        <w:tc>
          <w:tcPr>
            <w:tcW w:w="4541" w:type="dxa"/>
            <w:gridSpan w:val="2"/>
            <w:shd w:val="clear" w:color="auto" w:fill="EAEAEA"/>
            <w:vAlign w:val="center"/>
            <w:hideMark/>
          </w:tcPr>
          <w:p w:rsidR="003C1B32" w:rsidRPr="00537B88" w:rsidRDefault="007F0163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>
              <w:rPr>
                <w:rFonts w:ascii="Arial" w:eastAsia="Times New Roman" w:hAnsi="Arial" w:cs="Arial"/>
                <w:lang w:eastAsia="es-MX"/>
              </w:rPr>
              <w:t>Expedición de carta de factibilidad (Desarrollos habitacionales)</w:t>
            </w:r>
          </w:p>
        </w:tc>
        <w:tc>
          <w:tcPr>
            <w:tcW w:w="2552" w:type="dxa"/>
            <w:shd w:val="clear" w:color="auto" w:fill="EAEAEA"/>
            <w:vAlign w:val="center"/>
            <w:hideMark/>
          </w:tcPr>
          <w:p w:rsidR="003C1B32" w:rsidRPr="00537B88" w:rsidRDefault="00782823" w:rsidP="00F95F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JAPAMI/DAU/</w:t>
            </w:r>
            <w:r w:rsidR="008E7A3D">
              <w:rPr>
                <w:rFonts w:ascii="Arial" w:eastAsia="Times New Roman" w:hAnsi="Arial" w:cs="Arial"/>
                <w:color w:val="000000"/>
                <w:lang w:eastAsia="es-MX"/>
              </w:rPr>
              <w:t>T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  <w:r w:rsidR="00F95F89">
              <w:rPr>
                <w:rFonts w:ascii="Arial" w:eastAsia="Times New Roman" w:hAnsi="Arial" w:cs="Arial"/>
                <w:color w:val="000000"/>
                <w:lang w:eastAsia="es-MX"/>
              </w:rPr>
              <w:t>14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/2020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7828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01/01/2020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Objetivo del Trámite o Servicio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EAEAEA"/>
            <w:vAlign w:val="center"/>
            <w:hideMark/>
          </w:tcPr>
          <w:p w:rsidR="003C1B32" w:rsidRPr="00537B88" w:rsidRDefault="007F016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Indicar si en la zona se cuenta o no con los servicios y si se puede o no proporcionar la factibilidad para construcción de nuevos desarrollos habitacionales.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 w:rsidP="00782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Usuarios</w:t>
            </w:r>
            <w:r w:rsidR="00782823"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 xml:space="preserve"> 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EAEAEA"/>
            <w:vAlign w:val="center"/>
            <w:hideMark/>
          </w:tcPr>
          <w:p w:rsidR="003C1B32" w:rsidRPr="00537B88" w:rsidRDefault="007F01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Fraccionadores y/o desarrolladores</w:t>
            </w:r>
          </w:p>
        </w:tc>
      </w:tr>
      <w:tr w:rsidR="00A36D2A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Documento que se Obtiene</w:t>
            </w:r>
          </w:p>
        </w:tc>
        <w:tc>
          <w:tcPr>
            <w:tcW w:w="2137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Costo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 w:rsidP="00AC6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Tiempo de Respuesta</w:t>
            </w:r>
          </w:p>
        </w:tc>
        <w:tc>
          <w:tcPr>
            <w:tcW w:w="397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Vigencia del Servicio</w:t>
            </w:r>
          </w:p>
        </w:tc>
      </w:tr>
      <w:tr w:rsidR="00AC6AA7" w:rsidRPr="00537B88" w:rsidTr="00B3695A">
        <w:tc>
          <w:tcPr>
            <w:tcW w:w="2404" w:type="dxa"/>
            <w:shd w:val="clear" w:color="auto" w:fill="EAEAEA"/>
            <w:vAlign w:val="center"/>
          </w:tcPr>
          <w:p w:rsidR="00AC6AA7" w:rsidRPr="00537B88" w:rsidRDefault="00AC6A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Carta factibilidad</w:t>
            </w:r>
          </w:p>
        </w:tc>
        <w:tc>
          <w:tcPr>
            <w:tcW w:w="2137" w:type="dxa"/>
            <w:shd w:val="clear" w:color="auto" w:fill="EAEAEA"/>
            <w:vAlign w:val="center"/>
          </w:tcPr>
          <w:p w:rsidR="00AC6AA7" w:rsidRPr="00AC6AA7" w:rsidRDefault="00AC6AA7" w:rsidP="00AC6AA7">
            <w:pPr>
              <w:jc w:val="center"/>
              <w:rPr>
                <w:rFonts w:ascii="Arial" w:hAnsi="Arial" w:cs="Arial"/>
                <w:szCs w:val="20"/>
              </w:rPr>
            </w:pPr>
            <w:r w:rsidRPr="00AC6AA7">
              <w:rPr>
                <w:rFonts w:ascii="Arial" w:hAnsi="Arial" w:cs="Arial"/>
                <w:szCs w:val="20"/>
              </w:rPr>
              <w:t xml:space="preserve">De $ 236.40 /lote o vivienda con un máximo de </w:t>
            </w:r>
            <w:r>
              <w:rPr>
                <w:rFonts w:ascii="Arial" w:hAnsi="Arial" w:cs="Arial"/>
                <w:szCs w:val="20"/>
              </w:rPr>
              <w:t xml:space="preserve">               $</w:t>
            </w:r>
            <w:r w:rsidRPr="00AC6AA7">
              <w:rPr>
                <w:rFonts w:ascii="Arial" w:hAnsi="Arial" w:cs="Arial"/>
                <w:szCs w:val="20"/>
              </w:rPr>
              <w:t>35,533.</w:t>
            </w:r>
            <w:r>
              <w:rPr>
                <w:rFonts w:ascii="Arial" w:hAnsi="Arial" w:cs="Arial"/>
                <w:sz w:val="20"/>
                <w:szCs w:val="20"/>
              </w:rPr>
              <w:t>Costos, IVA incluido</w:t>
            </w:r>
          </w:p>
        </w:tc>
        <w:tc>
          <w:tcPr>
            <w:tcW w:w="2552" w:type="dxa"/>
            <w:shd w:val="clear" w:color="auto" w:fill="EAEAEA"/>
            <w:vAlign w:val="center"/>
          </w:tcPr>
          <w:p w:rsidR="00AC6AA7" w:rsidRPr="00AC6AA7" w:rsidRDefault="00AC6AA7">
            <w:pPr>
              <w:jc w:val="center"/>
              <w:rPr>
                <w:rFonts w:ascii="Arial" w:hAnsi="Arial" w:cs="Arial"/>
              </w:rPr>
            </w:pPr>
            <w:r w:rsidRPr="00AC6AA7">
              <w:rPr>
                <w:rFonts w:ascii="Arial" w:hAnsi="Arial" w:cs="Arial"/>
              </w:rPr>
              <w:t>5 a 10 días hábiles</w:t>
            </w:r>
          </w:p>
        </w:tc>
        <w:tc>
          <w:tcPr>
            <w:tcW w:w="3974" w:type="dxa"/>
            <w:shd w:val="clear" w:color="auto" w:fill="EAEAEA"/>
            <w:vAlign w:val="center"/>
          </w:tcPr>
          <w:p w:rsidR="00AC6AA7" w:rsidRPr="00AC6AA7" w:rsidRDefault="00AC6AA7" w:rsidP="00AC6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C6AA7">
              <w:rPr>
                <w:rFonts w:ascii="Arial" w:eastAsia="Times New Roman" w:hAnsi="Arial" w:cs="Arial"/>
                <w:color w:val="000000"/>
                <w:lang w:eastAsia="es-MX"/>
              </w:rPr>
              <w:t>Única</w:t>
            </w:r>
          </w:p>
        </w:tc>
      </w:tr>
      <w:tr w:rsidR="00B3695A" w:rsidRPr="00537B88" w:rsidTr="00B3695A">
        <w:tc>
          <w:tcPr>
            <w:tcW w:w="11067" w:type="dxa"/>
            <w:gridSpan w:val="4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color w:val="002060"/>
                <w:lang w:eastAsia="es-MX"/>
              </w:rPr>
              <w:t>LUGAR DONDE SE REALIZA</w:t>
            </w:r>
          </w:p>
        </w:tc>
      </w:tr>
      <w:tr w:rsidR="003C1B32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Oficina Receptora</w:t>
            </w:r>
          </w:p>
        </w:tc>
        <w:tc>
          <w:tcPr>
            <w:tcW w:w="8663" w:type="dxa"/>
            <w:gridSpan w:val="3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Oficinas Generales</w:t>
            </w:r>
          </w:p>
        </w:tc>
      </w:tr>
      <w:tr w:rsidR="00A36D2A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Domicilio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Prolongación Juan José Torres Landa # 1720, Colonia Independencia C.P. </w:t>
            </w: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36569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Municipio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Irapuato, Gto.</w:t>
            </w:r>
          </w:p>
        </w:tc>
      </w:tr>
      <w:tr w:rsidR="00A36D2A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lastRenderedPageBreak/>
              <w:t>Teléfono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01 (462) 60 6 91 00 ext. 160 y 186.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Fax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No aplica.</w:t>
            </w:r>
          </w:p>
        </w:tc>
      </w:tr>
      <w:tr w:rsidR="00A36D2A" w:rsidRPr="00537B88" w:rsidTr="00B3695A">
        <w:tc>
          <w:tcPr>
            <w:tcW w:w="2404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Horario</w:t>
            </w:r>
          </w:p>
        </w:tc>
        <w:tc>
          <w:tcPr>
            <w:tcW w:w="2137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Lunes a Viernes de 8:00 a.m. a 3:30 p.m.</w:t>
            </w:r>
          </w:p>
        </w:tc>
        <w:tc>
          <w:tcPr>
            <w:tcW w:w="2552" w:type="dxa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Correo Electrónico</w:t>
            </w:r>
          </w:p>
        </w:tc>
        <w:tc>
          <w:tcPr>
            <w:tcW w:w="3974" w:type="dxa"/>
            <w:shd w:val="clear" w:color="auto" w:fill="EAEAEA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>atenciondeusuarios@japami.gob.mx</w:t>
            </w:r>
          </w:p>
        </w:tc>
      </w:tr>
      <w:tr w:rsidR="003C1B32" w:rsidRPr="00537B88" w:rsidTr="00B3695A">
        <w:trPr>
          <w:trHeight w:val="75"/>
        </w:trPr>
        <w:tc>
          <w:tcPr>
            <w:tcW w:w="11067" w:type="dxa"/>
            <w:gridSpan w:val="4"/>
            <w:shd w:val="clear" w:color="auto" w:fill="F6F6F6"/>
            <w:vAlign w:val="center"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  <w:tr w:rsidR="00B3695A" w:rsidRPr="00537B88" w:rsidTr="00B3695A">
        <w:tc>
          <w:tcPr>
            <w:tcW w:w="4541" w:type="dxa"/>
            <w:gridSpan w:val="2"/>
            <w:vMerge w:val="restart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REQUISITOS</w:t>
            </w:r>
          </w:p>
        </w:tc>
        <w:tc>
          <w:tcPr>
            <w:tcW w:w="6526" w:type="dxa"/>
            <w:gridSpan w:val="2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DOCUMENTOS REQUERIDOS</w:t>
            </w:r>
          </w:p>
        </w:tc>
      </w:tr>
      <w:tr w:rsidR="00A36D2A" w:rsidRPr="00537B88" w:rsidTr="00B3695A">
        <w:trPr>
          <w:trHeight w:val="78"/>
        </w:trPr>
        <w:tc>
          <w:tcPr>
            <w:tcW w:w="4541" w:type="dxa"/>
            <w:gridSpan w:val="2"/>
            <w:vMerge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/>
              <w:rPr>
                <w:rFonts w:ascii="Arial" w:eastAsia="Times New Roman" w:hAnsi="Arial" w:cs="Arial"/>
                <w:color w:val="002060"/>
                <w:lang w:eastAsia="es-MX"/>
              </w:rPr>
            </w:pPr>
          </w:p>
        </w:tc>
        <w:tc>
          <w:tcPr>
            <w:tcW w:w="2552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ORIGINAL</w:t>
            </w:r>
          </w:p>
        </w:tc>
        <w:tc>
          <w:tcPr>
            <w:tcW w:w="3974" w:type="dxa"/>
            <w:shd w:val="clear" w:color="auto" w:fill="DEEAF6" w:themeFill="accent1" w:themeFillTint="33"/>
            <w:vAlign w:val="center"/>
            <w:hideMark/>
          </w:tcPr>
          <w:p w:rsidR="003C1B32" w:rsidRPr="00537B88" w:rsidRDefault="003C1B3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206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2060"/>
                <w:lang w:eastAsia="es-MX"/>
              </w:rPr>
              <w:t>COPIA SIMPLE</w:t>
            </w:r>
          </w:p>
        </w:tc>
      </w:tr>
      <w:tr w:rsidR="00A36D2A" w:rsidRPr="00537B88" w:rsidTr="00AC6AA7">
        <w:tc>
          <w:tcPr>
            <w:tcW w:w="4541" w:type="dxa"/>
            <w:gridSpan w:val="2"/>
            <w:shd w:val="clear" w:color="auto" w:fill="auto"/>
            <w:vAlign w:val="center"/>
          </w:tcPr>
          <w:p w:rsidR="003C1B32" w:rsidRPr="00AC6AA7" w:rsidRDefault="007A248E" w:rsidP="00AC6AA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C6AA7">
              <w:rPr>
                <w:rFonts w:ascii="Arial" w:eastAsia="Times New Roman" w:hAnsi="Arial" w:cs="Arial"/>
                <w:color w:val="000000"/>
                <w:lang w:eastAsia="es-MX"/>
              </w:rPr>
              <w:t xml:space="preserve">1. </w:t>
            </w:r>
            <w:r w:rsidR="00AC6AA7" w:rsidRPr="00AC6AA7">
              <w:rPr>
                <w:rFonts w:ascii="Arial" w:eastAsia="Times New Roman" w:hAnsi="Arial" w:cs="Arial"/>
                <w:color w:val="000000"/>
                <w:lang w:eastAsia="es-MX"/>
              </w:rPr>
              <w:t>Solicitud verbal o escrita</w:t>
            </w:r>
            <w:r w:rsidRPr="00AC6AA7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C1B32" w:rsidRPr="00AC6AA7" w:rsidRDefault="007A248E" w:rsidP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C6AA7"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  <w:tc>
          <w:tcPr>
            <w:tcW w:w="3974" w:type="dxa"/>
            <w:shd w:val="clear" w:color="auto" w:fill="auto"/>
            <w:vAlign w:val="center"/>
          </w:tcPr>
          <w:p w:rsidR="003C1B32" w:rsidRPr="00AC6AA7" w:rsidRDefault="007A248E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C6AA7">
              <w:rPr>
                <w:rFonts w:ascii="Arial" w:hAnsi="Arial" w:cs="Arial"/>
              </w:rPr>
              <w:t>0</w:t>
            </w:r>
          </w:p>
        </w:tc>
      </w:tr>
      <w:tr w:rsidR="00A36D2A" w:rsidRPr="00537B88" w:rsidTr="00AC6AA7">
        <w:tc>
          <w:tcPr>
            <w:tcW w:w="4541" w:type="dxa"/>
            <w:gridSpan w:val="2"/>
            <w:shd w:val="clear" w:color="auto" w:fill="auto"/>
            <w:vAlign w:val="center"/>
          </w:tcPr>
          <w:p w:rsidR="003C1B32" w:rsidRPr="00AC6AA7" w:rsidRDefault="007A248E" w:rsidP="00AC6AA7">
            <w:pPr>
              <w:tabs>
                <w:tab w:val="left" w:pos="4026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C6AA7">
              <w:rPr>
                <w:rFonts w:ascii="Arial" w:eastAsia="Times New Roman" w:hAnsi="Arial" w:cs="Arial"/>
                <w:color w:val="000000"/>
                <w:lang w:eastAsia="es-MX"/>
              </w:rPr>
              <w:t>2.</w:t>
            </w:r>
            <w:r w:rsidR="00A36D2A" w:rsidRPr="00AC6AA7">
              <w:rPr>
                <w:rFonts w:ascii="Arial" w:eastAsia="Times New Roman" w:hAnsi="Arial" w:cs="Arial"/>
                <w:color w:val="000000"/>
                <w:lang w:eastAsia="es-MX"/>
              </w:rPr>
              <w:t xml:space="preserve"> </w:t>
            </w:r>
            <w:r w:rsidR="00AC6AA7" w:rsidRPr="00AC6AA7">
              <w:rPr>
                <w:rFonts w:ascii="Arial" w:eastAsia="Times New Roman" w:hAnsi="Arial" w:cs="Arial"/>
                <w:color w:val="000000"/>
                <w:lang w:eastAsia="es-MX"/>
              </w:rPr>
              <w:t>Realizar pago</w:t>
            </w:r>
            <w:r w:rsidRPr="00AC6AA7">
              <w:rPr>
                <w:rFonts w:ascii="Arial" w:eastAsia="Times New Roman" w:hAnsi="Arial" w:cs="Arial"/>
                <w:color w:val="000000"/>
                <w:lang w:eastAsia="es-MX"/>
              </w:rPr>
              <w:t xml:space="preserve">  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C1B32" w:rsidRPr="00AC6AA7" w:rsidRDefault="007A248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AC6AA7">
              <w:rPr>
                <w:rFonts w:ascii="Arial" w:eastAsia="Times New Roman" w:hAnsi="Arial" w:cs="Arial"/>
                <w:color w:val="000000"/>
                <w:lang w:eastAsia="es-MX"/>
              </w:rPr>
              <w:t>1</w:t>
            </w:r>
          </w:p>
        </w:tc>
        <w:tc>
          <w:tcPr>
            <w:tcW w:w="3974" w:type="dxa"/>
            <w:shd w:val="clear" w:color="auto" w:fill="auto"/>
            <w:vAlign w:val="center"/>
          </w:tcPr>
          <w:p w:rsidR="003C1B32" w:rsidRPr="00AC6AA7" w:rsidRDefault="00AC6A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0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Observaciones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EAEAEA"/>
            <w:vAlign w:val="center"/>
            <w:hideMark/>
          </w:tcPr>
          <w:p w:rsidR="00FA2275" w:rsidRPr="00537B88" w:rsidRDefault="006644C0" w:rsidP="006644C0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 xml:space="preserve">Que el Desarrollo Habitacional </w:t>
            </w:r>
            <w:bookmarkStart w:id="0" w:name="_GoBack"/>
            <w:bookmarkEnd w:id="0"/>
            <w:r w:rsidR="00FA2275"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cuente con infraestructura hidráulica de agua potable. 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de Ley</w:t>
            </w:r>
          </w:p>
        </w:tc>
      </w:tr>
      <w:tr w:rsidR="003C1B32" w:rsidRPr="00537B88" w:rsidTr="00B3695A">
        <w:trPr>
          <w:trHeight w:val="263"/>
        </w:trPr>
        <w:tc>
          <w:tcPr>
            <w:tcW w:w="11067" w:type="dxa"/>
            <w:gridSpan w:val="4"/>
            <w:shd w:val="clear" w:color="auto" w:fill="EAEAEA"/>
            <w:vAlign w:val="center"/>
            <w:hideMark/>
          </w:tcPr>
          <w:p w:rsidR="00A36D2A" w:rsidRPr="00734557" w:rsidRDefault="00FA227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734557">
              <w:rPr>
                <w:rFonts w:ascii="Arial" w:eastAsia="Times New Roman" w:hAnsi="Arial" w:cs="Arial"/>
                <w:lang w:eastAsia="es-MX"/>
              </w:rPr>
              <w:t>Ley de Ingresos para el Municipio de Irapuato, Guanajuato, para el Ejercicio Fiscal del año 2020</w:t>
            </w:r>
            <w:r w:rsidR="00A36D2A" w:rsidRPr="00734557">
              <w:rPr>
                <w:rFonts w:ascii="Arial" w:eastAsia="Times New Roman" w:hAnsi="Arial" w:cs="Arial"/>
                <w:lang w:eastAsia="es-MX"/>
              </w:rPr>
              <w:t xml:space="preserve">, Artículo 14, fracción </w:t>
            </w:r>
            <w:r w:rsidR="00AC6AA7" w:rsidRPr="00734557">
              <w:rPr>
                <w:rFonts w:ascii="Arial" w:eastAsia="Times New Roman" w:hAnsi="Arial" w:cs="Arial"/>
                <w:lang w:eastAsia="es-MX"/>
              </w:rPr>
              <w:t>XIII</w:t>
            </w:r>
            <w:r w:rsidR="00A36D2A" w:rsidRPr="00734557">
              <w:rPr>
                <w:rFonts w:ascii="Arial" w:eastAsia="Times New Roman" w:hAnsi="Arial" w:cs="Arial"/>
                <w:lang w:eastAsia="es-MX"/>
              </w:rPr>
              <w:t xml:space="preserve"> inciso a).</w:t>
            </w:r>
          </w:p>
          <w:p w:rsidR="00A36D2A" w:rsidRPr="00734557" w:rsidRDefault="006715F4" w:rsidP="00734557">
            <w:pPr>
              <w:jc w:val="both"/>
              <w:rPr>
                <w:rFonts w:ascii="Calibri" w:hAnsi="Calibri"/>
                <w:color w:val="0563C1"/>
                <w:u w:val="single"/>
              </w:rPr>
            </w:pPr>
            <w:hyperlink r:id="rId9" w:history="1">
              <w:r w:rsidR="00D440EB" w:rsidRPr="00734557">
                <w:rPr>
                  <w:rStyle w:val="Hipervnculo"/>
                  <w:rFonts w:ascii="Arial" w:hAnsi="Arial" w:cs="Arial"/>
                </w:rPr>
                <w:t>http://www.japami.gob.mx/transparencia/LGT/01_Leyes_Reglamentos/2019/SOPORTE/LeyIngresosMunicipio2020.pdf</w:t>
              </w:r>
            </w:hyperlink>
          </w:p>
          <w:p w:rsidR="003C1B32" w:rsidRPr="00537B88" w:rsidRDefault="00A36D2A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r w:rsidRPr="00537B88">
              <w:rPr>
                <w:rFonts w:ascii="Arial" w:eastAsia="Times New Roman" w:hAnsi="Arial" w:cs="Arial"/>
                <w:lang w:eastAsia="es-MX"/>
              </w:rPr>
              <w:t xml:space="preserve">Reglamento interno de la Junta de Agua Potable, Drenaje, Alcantarillado y Saneamiento del </w:t>
            </w:r>
            <w:r w:rsidR="00D440EB">
              <w:rPr>
                <w:rFonts w:ascii="Arial" w:eastAsia="Times New Roman" w:hAnsi="Arial" w:cs="Arial"/>
                <w:lang w:eastAsia="es-MX"/>
              </w:rPr>
              <w:t>Municipio de Irapuato, Artículo</w:t>
            </w:r>
            <w:r w:rsidRPr="00537B88">
              <w:rPr>
                <w:rFonts w:ascii="Arial" w:eastAsia="Times New Roman" w:hAnsi="Arial" w:cs="Arial"/>
                <w:lang w:eastAsia="es-MX"/>
              </w:rPr>
              <w:t xml:space="preserve"> </w:t>
            </w:r>
            <w:r w:rsidR="00AC6AA7">
              <w:rPr>
                <w:rFonts w:ascii="Arial" w:eastAsia="Times New Roman" w:hAnsi="Arial" w:cs="Arial"/>
                <w:lang w:eastAsia="es-MX"/>
              </w:rPr>
              <w:t>122</w:t>
            </w:r>
          </w:p>
          <w:p w:rsidR="00FA2275" w:rsidRPr="00537B88" w:rsidRDefault="006715F4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lang w:eastAsia="es-MX"/>
              </w:rPr>
            </w:pPr>
            <w:hyperlink r:id="rId10" w:history="1">
              <w:r w:rsidR="00A36D2A" w:rsidRPr="00537B88">
                <w:rPr>
                  <w:rStyle w:val="Hipervnculo"/>
                  <w:rFonts w:ascii="Arial" w:eastAsia="Times New Roman" w:hAnsi="Arial" w:cs="Arial"/>
                  <w:lang w:eastAsia="es-MX"/>
                </w:rPr>
                <w:t>http://www.japami.gob.mx/transparencia/LGT/01_Leyes_Reglamentos/2015/SOPORTE/Reglamento%20de%20los%20servicios%20JAPAMI-Vigente%2011-03-2014.pdf</w:t>
              </w:r>
            </w:hyperlink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F6F6F6"/>
            <w:vAlign w:val="center"/>
            <w:hideMark/>
          </w:tcPr>
          <w:p w:rsidR="003C1B32" w:rsidRPr="00537B88" w:rsidRDefault="003C1B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Fundamentos Reglamentarios</w:t>
            </w:r>
          </w:p>
        </w:tc>
      </w:tr>
      <w:tr w:rsidR="003C1B32" w:rsidRPr="00537B88" w:rsidTr="00B3695A">
        <w:tc>
          <w:tcPr>
            <w:tcW w:w="11067" w:type="dxa"/>
            <w:gridSpan w:val="4"/>
            <w:shd w:val="clear" w:color="auto" w:fill="EAEAEA"/>
            <w:vAlign w:val="center"/>
            <w:hideMark/>
          </w:tcPr>
          <w:p w:rsidR="003C1B32" w:rsidRDefault="003C1B32" w:rsidP="00AC6A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537B88">
              <w:rPr>
                <w:rFonts w:ascii="Arial" w:eastAsia="Times New Roman" w:hAnsi="Arial" w:cs="Arial"/>
                <w:color w:val="000000"/>
                <w:lang w:eastAsia="es-MX"/>
              </w:rPr>
              <w:t xml:space="preserve">Reglamento interno de la Junta de Agua Potable, Drenaje, Alcantarillado y Saneamiento del Municipio de Irapuato Artículo </w:t>
            </w:r>
            <w:r w:rsidR="00D440EB">
              <w:rPr>
                <w:rFonts w:ascii="Arial" w:eastAsia="Times New Roman" w:hAnsi="Arial" w:cs="Arial"/>
                <w:color w:val="000000"/>
                <w:lang w:eastAsia="es-MX"/>
              </w:rPr>
              <w:t>122</w:t>
            </w:r>
          </w:p>
          <w:p w:rsidR="00D440EB" w:rsidRPr="00537B88" w:rsidRDefault="00D440EB" w:rsidP="00AC6AA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</w:p>
        </w:tc>
      </w:tr>
    </w:tbl>
    <w:p w:rsidR="003C1B32" w:rsidRDefault="003C1B32" w:rsidP="003C1B32">
      <w:pPr>
        <w:pStyle w:val="Prrafodelista"/>
        <w:jc w:val="both"/>
        <w:rPr>
          <w:rFonts w:ascii="Arial" w:hAnsi="Arial" w:cs="Arial"/>
          <w:sz w:val="24"/>
          <w:szCs w:val="24"/>
          <w:highlight w:val="cyan"/>
        </w:rPr>
      </w:pPr>
    </w:p>
    <w:p w:rsidR="003203AD" w:rsidRPr="003C1B32" w:rsidRDefault="003203AD" w:rsidP="003C1B32"/>
    <w:sectPr w:rsidR="003203AD" w:rsidRPr="003C1B32" w:rsidSect="003203AD">
      <w:headerReference w:type="default" r:id="rId11"/>
      <w:footerReference w:type="default" r:id="rId12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A0C" w:rsidRDefault="00580A0C" w:rsidP="00FC4368">
      <w:pPr>
        <w:spacing w:after="0" w:line="240" w:lineRule="auto"/>
      </w:pPr>
      <w:r>
        <w:separator/>
      </w:r>
    </w:p>
  </w:endnote>
  <w:endnote w:type="continuationSeparator" w:id="0">
    <w:p w:rsidR="00580A0C" w:rsidRDefault="00580A0C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0C" w:rsidRDefault="00580A0C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7C9D45F" wp14:editId="64E4F0B0">
          <wp:extent cx="6331789" cy="1714081"/>
          <wp:effectExtent l="0" t="0" r="0" b="635"/>
          <wp:docPr id="2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33542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A0C" w:rsidRDefault="00580A0C" w:rsidP="00FC4368">
      <w:pPr>
        <w:spacing w:after="0" w:line="240" w:lineRule="auto"/>
      </w:pPr>
      <w:r>
        <w:separator/>
      </w:r>
    </w:p>
  </w:footnote>
  <w:footnote w:type="continuationSeparator" w:id="0">
    <w:p w:rsidR="00580A0C" w:rsidRDefault="00580A0C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0C" w:rsidRDefault="00580A0C" w:rsidP="003203AD">
    <w:pPr>
      <w:pStyle w:val="Encabezado"/>
      <w:ind w:left="567" w:right="567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-351790</wp:posOffset>
              </wp:positionH>
              <wp:positionV relativeFrom="paragraph">
                <wp:posOffset>-258074</wp:posOffset>
              </wp:positionV>
              <wp:extent cx="7790688" cy="102413"/>
              <wp:effectExtent l="0" t="0" r="20320" b="12065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90688" cy="102413"/>
                        <a:chOff x="0" y="0"/>
                        <a:chExt cx="6617552" cy="139148"/>
                      </a:xfrm>
                    </wpg:grpSpPr>
                    <wps:wsp>
                      <wps:cNvPr id="6" name="Rectángulo 6"/>
                      <wps:cNvSpPr/>
                      <wps:spPr>
                        <a:xfrm>
                          <a:off x="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ángulo 7"/>
                      <wps:cNvSpPr/>
                      <wps:spPr>
                        <a:xfrm>
                          <a:off x="2209190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ángulo 8"/>
                      <wps:cNvSpPr/>
                      <wps:spPr>
                        <a:xfrm>
                          <a:off x="4411065" y="0"/>
                          <a:ext cx="2206487" cy="139148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solidFill>
                            <a:schemeClr val="accent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710BCACA" id="Grupo 9" o:spid="_x0000_s1026" style="position:absolute;margin-left:-27.7pt;margin-top:-20.3pt;width:613.45pt;height:8.05pt;z-index:251661312;mso-width-relative:margin;mso-height-relative:margin" coordsize="66175,1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">
              <v:rect id="Rectángulo 6" o:spid="_x0000_s1027" style="position:absolute;width:22064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VIAsQA&#10;AADaAAAADwAAAGRycy9kb3ducmV2LnhtbESPT2vCQBTE74LfYXlCb7qrFJHoKsU/4KFoq4I9vmZf&#10;k5Ds25Ddmvjt3YLQ4zAzv2EWq85W4kaNLxxrGI8UCOLUmYIzDZfzbjgD4QOywcoxabiTh9Wy31tg&#10;YlzLn3Q7hUxECPsENeQh1ImUPs3Joh+5mjh6P66xGKJsMmkabCPcVnKi1FRaLDgu5FjTOqe0PP1a&#10;Dcf9pmvV4fv9q5SbnbKv5ce12mr9Muje5iACdeE//GzvjYYp/F2JN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VSALEAAAA2gAAAA8AAAAAAAAAAAAAAAAAmAIAAGRycy9k&#10;b3ducmV2LnhtbFBLBQYAAAAABAAEAPUAAACJAwAAAAA=&#10;" fillcolor="#5b9bd5 [3204]" strokecolor="#5b9bd5 [3204]" strokeweight="1pt"/>
              <v:rect id="Rectángulo 7" o:spid="_x0000_s1028" style="position:absolute;left:22091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KO/8MA&#10;AADaAAAADwAAAGRycy9kb3ducmV2LnhtbESPQUsDMRSE70L/Q3gFb23WIlXXpqUVBHuptYrnx+aZ&#10;LG5elk3cTfvrm0LB4zAz3zCLVXKN6KkLtWcFd9MCBHHldc1Gwdfn6+QRRIjIGhvPpOBIAVbL0c0C&#10;S+0H/qD+EI3IEA4lKrAxtqWUobLkMEx9S5y9H985jFl2RuoOhwx3jZwVxVw6rDkvWGzpxVL1e/hz&#10;CjamN4Xt98N6l7DevqfT99P9SanbcVo/g4iU4n/42n7TCh7gciXfALk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+KO/8MAAADaAAAADwAAAAAAAAAAAAAAAACYAgAAZHJzL2Rv&#10;d25yZXYueG1sUEsFBgAAAAAEAAQA9QAAAIgDAAAAAA==&#10;" fillcolor="#ed7d31 [3205]" strokecolor="#ed7d31 [3205]" strokeweight="1pt"/>
              <v:rect id="Rectángulo 8" o:spid="_x0000_s1029" style="position:absolute;left:44110;width:22065;height:1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3K3MEA&#10;AADaAAAADwAAAGRycy9kb3ducmV2LnhtbERPu2rDMBTdA/0HcQvdYqnBNKlrJYSEQGnpEKdDx4t1&#10;a5tYV8aSH/n7aCh0PJx3vpttK0bqfeNYw3OiQBCXzjRcafi+nJYbED4gG2wdk4YbedhtHxY5ZsZN&#10;fKaxCJWIIewz1FCH0GVS+rImiz5xHXHkfl1vMUTYV9L0OMVw28qVUi/SYsOxocaODjWV12KwGr4+&#10;hs/2p7uO63Vz5JV6TQdlU62fHuf9G4hAc/gX/7nfjYa4NV6JN0Bu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dytzBAAAA2gAAAA8AAAAAAAAAAAAAAAAAmAIAAGRycy9kb3du&#10;cmV2LnhtbFBLBQYAAAAABAAEAPUAAACGAwAAAAA=&#10;" fillcolor="#4472c4 [3208]" strokecolor="#4472c4 [3208]" strokeweight="1pt"/>
            </v:group>
          </w:pict>
        </mc:Fallback>
      </mc:AlternateContent>
    </w: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1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368"/>
    <w:rsid w:val="000019F4"/>
    <w:rsid w:val="000A0636"/>
    <w:rsid w:val="000B1986"/>
    <w:rsid w:val="001168A2"/>
    <w:rsid w:val="00161E19"/>
    <w:rsid w:val="003203AD"/>
    <w:rsid w:val="003C1B32"/>
    <w:rsid w:val="003E4055"/>
    <w:rsid w:val="00537B88"/>
    <w:rsid w:val="00580A0C"/>
    <w:rsid w:val="005B69A2"/>
    <w:rsid w:val="005D3179"/>
    <w:rsid w:val="006644C0"/>
    <w:rsid w:val="006715F4"/>
    <w:rsid w:val="006B0878"/>
    <w:rsid w:val="00734557"/>
    <w:rsid w:val="00782823"/>
    <w:rsid w:val="007A248E"/>
    <w:rsid w:val="007F0163"/>
    <w:rsid w:val="008E7A3D"/>
    <w:rsid w:val="00936183"/>
    <w:rsid w:val="00A10FD9"/>
    <w:rsid w:val="00A36D2A"/>
    <w:rsid w:val="00AC6AA7"/>
    <w:rsid w:val="00B31054"/>
    <w:rsid w:val="00B3695A"/>
    <w:rsid w:val="00B72402"/>
    <w:rsid w:val="00C6697C"/>
    <w:rsid w:val="00C93792"/>
    <w:rsid w:val="00D2411F"/>
    <w:rsid w:val="00D440EB"/>
    <w:rsid w:val="00D80F11"/>
    <w:rsid w:val="00DA23EE"/>
    <w:rsid w:val="00DE73DD"/>
    <w:rsid w:val="00F505BD"/>
    <w:rsid w:val="00F64218"/>
    <w:rsid w:val="00F95F89"/>
    <w:rsid w:val="00FA2275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411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36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japami.gob.mx/transparencia/LGT/01_Leyes_Reglamentos/2015/SOPORTE/Reglamento%20de%20los%20servicios%20JAPAMI-Vigente%2011-03-2014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japami.gob.mx/transparencia/LGT/01_Leyes_Reglamentos/2019/SOPORTE/LeyIngresosMunicipio2020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61345-CF21-4553-8AE0-2371F44EA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377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Maria Fonseca Hernandez</cp:lastModifiedBy>
  <cp:revision>7</cp:revision>
  <cp:lastPrinted>2018-12-31T16:09:00Z</cp:lastPrinted>
  <dcterms:created xsi:type="dcterms:W3CDTF">2020-02-10T15:00:00Z</dcterms:created>
  <dcterms:modified xsi:type="dcterms:W3CDTF">2020-03-27T20:27:00Z</dcterms:modified>
</cp:coreProperties>
</file>