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34A5E" w14:textId="77777777" w:rsidR="00266140" w:rsidRPr="003D1182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A96C618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BE4BC21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EAD2BBD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997BC11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D13B9F7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948E4F2" w14:textId="58D2230D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Con fundamento en el artículo 95 de la Ley de Transparencia y Acceso a la Información Pública, la Junta de Agua Potable, Drenaje, Alcantarillado y Saneamiento tiene como objetivo: </w:t>
      </w:r>
      <w:r w:rsidRPr="001B4000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Atender de forma íntegra las solicitudes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de acceso a la infirmación </w:t>
      </w:r>
      <w:r w:rsidRPr="001B4000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dentro del tiempo establecido correspondiente a 3 (tres) días hábiles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de acuerdo con oficio UAIP/1011/2017 del 13 de julio de 2017.</w:t>
      </w:r>
    </w:p>
    <w:p w14:paraId="1097A043" w14:textId="23EBEB74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CB49510" w14:textId="40DB56EB" w:rsidR="00266140" w:rsidRDefault="00455B9F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307477EB" wp14:editId="18463958">
            <wp:simplePos x="0" y="0"/>
            <wp:positionH relativeFrom="column">
              <wp:posOffset>2872740</wp:posOffset>
            </wp:positionH>
            <wp:positionV relativeFrom="paragraph">
              <wp:posOffset>32385</wp:posOffset>
            </wp:positionV>
            <wp:extent cx="3063240" cy="2153285"/>
            <wp:effectExtent l="0" t="0" r="381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15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3E7DC" w14:textId="56999EEF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1B62DBDC" w14:textId="094851FA" w:rsidR="00266140" w:rsidRPr="001B4000" w:rsidRDefault="00266140" w:rsidP="00266140">
      <w:pPr>
        <w:jc w:val="both"/>
        <w:rPr>
          <w:rFonts w:ascii="Arial Narrow" w:hAnsi="Arial Narrow"/>
          <w:noProof/>
          <w:sz w:val="22"/>
          <w:szCs w:val="22"/>
          <w:lang w:val="es-MX" w:eastAsia="es-MX"/>
        </w:rPr>
      </w:pPr>
    </w:p>
    <w:p w14:paraId="3A9940FE" w14:textId="6BE4BAB3" w:rsidR="00266140" w:rsidRDefault="00455B9F" w:rsidP="00266140">
      <w:r w:rsidRPr="00455B9F">
        <w:drawing>
          <wp:inline distT="0" distB="0" distL="0" distR="0" wp14:anchorId="6710AEA5" wp14:editId="4C909A9A">
            <wp:extent cx="2800350" cy="1152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F2159" w14:textId="77777777" w:rsidR="00266140" w:rsidRDefault="00266140" w:rsidP="00266140">
      <w:pPr>
        <w:rPr>
          <w:noProof/>
          <w:lang w:val="es-MX" w:eastAsia="es-MX"/>
        </w:rPr>
      </w:pPr>
      <w:r>
        <w:t xml:space="preserve">  </w:t>
      </w:r>
    </w:p>
    <w:p w14:paraId="708F1B56" w14:textId="77777777" w:rsidR="00266140" w:rsidRDefault="00266140" w:rsidP="00266140">
      <w:pPr>
        <w:rPr>
          <w:noProof/>
          <w:lang w:val="es-MX" w:eastAsia="es-MX"/>
        </w:rPr>
      </w:pPr>
    </w:p>
    <w:p w14:paraId="3D18A170" w14:textId="77777777" w:rsidR="00266140" w:rsidRDefault="00266140" w:rsidP="00266140">
      <w:pPr>
        <w:rPr>
          <w:noProof/>
          <w:lang w:val="es-MX" w:eastAsia="es-MX"/>
        </w:rPr>
      </w:pPr>
    </w:p>
    <w:p w14:paraId="74F60E71" w14:textId="39A252CF" w:rsidR="00266140" w:rsidRDefault="00266140" w:rsidP="00266140">
      <w:pPr>
        <w:rPr>
          <w:noProof/>
          <w:lang w:val="es-MX" w:eastAsia="es-MX"/>
        </w:rPr>
      </w:pPr>
    </w:p>
    <w:p w14:paraId="234F9615" w14:textId="0AAB7D82" w:rsidR="00455B9F" w:rsidRDefault="00455B9F" w:rsidP="00266140">
      <w:pPr>
        <w:rPr>
          <w:noProof/>
          <w:lang w:val="es-MX" w:eastAsia="es-MX"/>
        </w:rPr>
      </w:pPr>
    </w:p>
    <w:p w14:paraId="47F0A2BF" w14:textId="2A3B9147" w:rsidR="00266140" w:rsidRPr="00DB5E59" w:rsidRDefault="00266140" w:rsidP="00266140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Tiempo promedio de atención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a folios 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duarante el peridodo en días hábiles: </w:t>
      </w:r>
      <w:r w:rsidR="00455B9F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1.82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días.</w:t>
      </w:r>
    </w:p>
    <w:p w14:paraId="75A0608F" w14:textId="77777777" w:rsidR="00266140" w:rsidRPr="00DB5E59" w:rsidRDefault="00266140" w:rsidP="00266140">
      <w:pPr>
        <w:ind w:left="720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4A552B9" w14:textId="256A1943" w:rsidR="00266140" w:rsidRPr="00DB5E59" w:rsidRDefault="00266140" w:rsidP="00266140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Recursos de revisión presentados en el </w:t>
      </w:r>
      <w:r w:rsidR="00455B9F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segundo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periodo: </w:t>
      </w:r>
      <w:r w:rsidR="00455B9F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2 (d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o</w:t>
      </w:r>
      <w:r w:rsidR="00455B9F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s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) recursos</w:t>
      </w:r>
    </w:p>
    <w:p w14:paraId="756357F3" w14:textId="77777777" w:rsidR="00266140" w:rsidRPr="00DB5E59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7F31EFD2" w14:textId="77777777" w:rsidR="00266140" w:rsidRPr="00DB5E59" w:rsidRDefault="00266140" w:rsidP="00266140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¿Qué es lo que más solicita la ciudadania?</w:t>
      </w:r>
    </w:p>
    <w:p w14:paraId="39CA56E2" w14:textId="77777777" w:rsidR="00266140" w:rsidRPr="006B5636" w:rsidRDefault="00266140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Obra contratada*</w:t>
      </w:r>
    </w:p>
    <w:p w14:paraId="2273DEDD" w14:textId="3463F07D" w:rsidR="00266140" w:rsidRPr="00DB5E59" w:rsidRDefault="00455B9F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Cobertura</w:t>
      </w:r>
    </w:p>
    <w:p w14:paraId="5239980E" w14:textId="790DAEC4" w:rsidR="00266140" w:rsidRPr="00DB5E59" w:rsidRDefault="00266140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R</w:t>
      </w:r>
      <w:r w:rsidR="00455B9F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e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gulaciones (reglamento)</w:t>
      </w:r>
    </w:p>
    <w:p w14:paraId="068B2DC7" w14:textId="109F5AA1" w:rsidR="00266140" w:rsidRDefault="00455B9F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Servicios</w:t>
      </w:r>
    </w:p>
    <w:p w14:paraId="3E10F1CD" w14:textId="77777777" w:rsidR="00266140" w:rsidRPr="00CF2661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bookmarkStart w:id="0" w:name="_GoBack"/>
      <w:bookmarkEnd w:id="0"/>
    </w:p>
    <w:p w14:paraId="2B1921F0" w14:textId="77777777" w:rsidR="00266140" w:rsidRPr="00747838" w:rsidRDefault="00266140" w:rsidP="00266140">
      <w:pPr>
        <w:jc w:val="both"/>
        <w:rPr>
          <w:rFonts w:ascii="Arial Narrow" w:hAnsi="Arial Narrow"/>
          <w:b/>
          <w:bCs/>
          <w:noProof/>
          <w:color w:val="4472C4"/>
          <w:sz w:val="22"/>
          <w:szCs w:val="22"/>
          <w:lang w:val="es-MX" w:eastAsia="es-MX"/>
        </w:rPr>
      </w:pP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*Esta información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correspodiente al artículo 26, fracc. XXVIII </w:t>
      </w: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se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encuentra </w:t>
      </w: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publicada de mane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ra pro activa cada trimestre</w:t>
      </w:r>
    </w:p>
    <w:p w14:paraId="7E37AD34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38FCACDC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0804F42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656D80EC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31E5C77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ECE1347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2C660AA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F771361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062F3DDE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D652804" w14:textId="77777777" w:rsidR="00266140" w:rsidRPr="001B4000" w:rsidRDefault="00266140" w:rsidP="00266140">
      <w:pPr>
        <w:jc w:val="right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Unidad de Transparencia</w:t>
      </w:r>
    </w:p>
    <w:p w14:paraId="5D7A2B94" w14:textId="194F3D31" w:rsidR="00F31B60" w:rsidRPr="00A15C1B" w:rsidRDefault="00F31B60" w:rsidP="00A15C1B"/>
    <w:sectPr w:rsidR="00F31B60" w:rsidRPr="00A15C1B" w:rsidSect="00AD5DB3">
      <w:headerReference w:type="default" r:id="rId9"/>
      <w:pgSz w:w="12240" w:h="15840" w:code="1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AABF4" w14:textId="77777777" w:rsidR="00FB0BEF" w:rsidRDefault="00FB0BEF" w:rsidP="00E6297A">
      <w:r>
        <w:separator/>
      </w:r>
    </w:p>
  </w:endnote>
  <w:endnote w:type="continuationSeparator" w:id="0">
    <w:p w14:paraId="5456A0B7" w14:textId="77777777" w:rsidR="00FB0BEF" w:rsidRDefault="00FB0BE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7B30E" w14:textId="77777777" w:rsidR="00FB0BEF" w:rsidRDefault="00FB0BEF" w:rsidP="00E6297A">
      <w:r>
        <w:separator/>
      </w:r>
    </w:p>
  </w:footnote>
  <w:footnote w:type="continuationSeparator" w:id="0">
    <w:p w14:paraId="131B240D" w14:textId="77777777" w:rsidR="00FB0BEF" w:rsidRDefault="00FB0BE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2pt;height:189pt" o:bullet="t">
        <v:imagedata r:id="rId1" o:title="J-japami"/>
      </v:shape>
    </w:pict>
  </w:numPicBullet>
  <w:abstractNum w:abstractNumId="0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0E18"/>
    <w:multiLevelType w:val="hybridMultilevel"/>
    <w:tmpl w:val="DE562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B1AEF"/>
    <w:multiLevelType w:val="hybridMultilevel"/>
    <w:tmpl w:val="00122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29A9"/>
    <w:multiLevelType w:val="hybridMultilevel"/>
    <w:tmpl w:val="3744B41E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0288"/>
    <w:rsid w:val="00037B03"/>
    <w:rsid w:val="00072F12"/>
    <w:rsid w:val="001530E2"/>
    <w:rsid w:val="00163350"/>
    <w:rsid w:val="001769C3"/>
    <w:rsid w:val="001C7B8F"/>
    <w:rsid w:val="00266140"/>
    <w:rsid w:val="002B3D00"/>
    <w:rsid w:val="00303923"/>
    <w:rsid w:val="00331EE5"/>
    <w:rsid w:val="00375659"/>
    <w:rsid w:val="00392531"/>
    <w:rsid w:val="003B0937"/>
    <w:rsid w:val="00413BB6"/>
    <w:rsid w:val="00455B9F"/>
    <w:rsid w:val="004D2FEF"/>
    <w:rsid w:val="00642FA5"/>
    <w:rsid w:val="00643D63"/>
    <w:rsid w:val="006708E3"/>
    <w:rsid w:val="006A0915"/>
    <w:rsid w:val="006B5D3B"/>
    <w:rsid w:val="00735F4F"/>
    <w:rsid w:val="00773118"/>
    <w:rsid w:val="007952AF"/>
    <w:rsid w:val="007A349C"/>
    <w:rsid w:val="007B3481"/>
    <w:rsid w:val="00846CA4"/>
    <w:rsid w:val="0085041D"/>
    <w:rsid w:val="008B4D78"/>
    <w:rsid w:val="008C0856"/>
    <w:rsid w:val="00954D0A"/>
    <w:rsid w:val="009E032A"/>
    <w:rsid w:val="009E2D47"/>
    <w:rsid w:val="009E5E73"/>
    <w:rsid w:val="00A15C1B"/>
    <w:rsid w:val="00A77305"/>
    <w:rsid w:val="00A975AB"/>
    <w:rsid w:val="00AC5406"/>
    <w:rsid w:val="00AD5DB3"/>
    <w:rsid w:val="00B148B3"/>
    <w:rsid w:val="00B71AA5"/>
    <w:rsid w:val="00BC727B"/>
    <w:rsid w:val="00C3497D"/>
    <w:rsid w:val="00CF61DB"/>
    <w:rsid w:val="00D038D5"/>
    <w:rsid w:val="00D07556"/>
    <w:rsid w:val="00D51952"/>
    <w:rsid w:val="00D64D1C"/>
    <w:rsid w:val="00DA503C"/>
    <w:rsid w:val="00DC280C"/>
    <w:rsid w:val="00DE4D81"/>
    <w:rsid w:val="00E12E86"/>
    <w:rsid w:val="00E27F5E"/>
    <w:rsid w:val="00E6297A"/>
    <w:rsid w:val="00E65942"/>
    <w:rsid w:val="00EE1D05"/>
    <w:rsid w:val="00F07D76"/>
    <w:rsid w:val="00F213DC"/>
    <w:rsid w:val="00F31B60"/>
    <w:rsid w:val="00FA63E4"/>
    <w:rsid w:val="00FB0BEF"/>
    <w:rsid w:val="00F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280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character" w:customStyle="1" w:styleId="Ttulo2Car">
    <w:name w:val="Título 2 Car"/>
    <w:basedOn w:val="Fuentedeprrafopredeter"/>
    <w:link w:val="Ttulo2"/>
    <w:uiPriority w:val="9"/>
    <w:rsid w:val="00DC280C"/>
    <w:rPr>
      <w:rFonts w:ascii="Cambria" w:eastAsia="Times New Roman" w:hAnsi="Cambria" w:cs="Times New Roman"/>
      <w:b/>
      <w:bCs/>
      <w:color w:val="4F81BD"/>
      <w:sz w:val="26"/>
      <w:szCs w:val="26"/>
      <w:lang w:val="x-none"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DC280C"/>
    <w:pPr>
      <w:ind w:left="720"/>
      <w:contextualSpacing/>
    </w:pPr>
    <w:rPr>
      <w:rFonts w:ascii="Calibri" w:eastAsia="Calibri" w:hAnsi="Calibri" w:cs="Times New Roman"/>
      <w:lang w:val="es-MX"/>
    </w:rPr>
  </w:style>
  <w:style w:type="character" w:customStyle="1" w:styleId="PrrafodelistaCar">
    <w:name w:val="Párrafo de lista Car"/>
    <w:link w:val="Prrafodelista"/>
    <w:uiPriority w:val="34"/>
    <w:locked/>
    <w:rsid w:val="00DC280C"/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A7730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8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Yaneth Viridiana Estrada Martinez</cp:lastModifiedBy>
  <cp:revision>33</cp:revision>
  <cp:lastPrinted>2023-01-16T14:10:00Z</cp:lastPrinted>
  <dcterms:created xsi:type="dcterms:W3CDTF">2022-10-27T18:39:00Z</dcterms:created>
  <dcterms:modified xsi:type="dcterms:W3CDTF">2023-07-31T18:53:00Z</dcterms:modified>
</cp:coreProperties>
</file>