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15" w:rsidRPr="009931A6" w:rsidRDefault="00C04D15" w:rsidP="00C04D15">
      <w:pPr>
        <w:rPr>
          <w:b/>
        </w:rPr>
      </w:pPr>
      <w:r w:rsidRPr="009931A6">
        <w:rPr>
          <w:b/>
        </w:rPr>
        <w:t>FICHA TÉCNICA DE VALORACIÓN</w:t>
      </w:r>
    </w:p>
    <w:p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C04D15" w:rsidRPr="009931A6" w:rsidRDefault="00C04D15" w:rsidP="00C04D15">
      <w:pPr>
        <w:spacing w:after="0" w:line="240" w:lineRule="auto"/>
        <w:jc w:val="both"/>
        <w:rPr>
          <w:b/>
        </w:rPr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C04D15" w:rsidRPr="009931A6" w:rsidRDefault="00C04D15" w:rsidP="00C04D15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Dirección de </w:t>
      </w:r>
      <w:r w:rsidR="000C5807">
        <w:rPr>
          <w:spacing w:val="-3"/>
        </w:rPr>
        <w:t>Finanzas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</w:p>
    <w:p w:rsidR="00C04D15" w:rsidRPr="009931A6" w:rsidRDefault="00C04D15" w:rsidP="00C04D15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C04D15" w:rsidRPr="009931A6" w:rsidRDefault="00C04D15" w:rsidP="00C04D15">
      <w:pPr>
        <w:spacing w:after="0" w:line="240" w:lineRule="auto"/>
        <w:jc w:val="both"/>
        <w:rPr>
          <w:b/>
          <w:i/>
          <w:spacing w:val="-3"/>
        </w:rPr>
      </w:pPr>
    </w:p>
    <w:p w:rsidR="00C04D15" w:rsidRPr="009931A6" w:rsidRDefault="00C04D15" w:rsidP="00C04D15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 xml:space="preserve">Dirección de </w:t>
      </w:r>
      <w:r w:rsidR="000C5807">
        <w:rPr>
          <w:spacing w:val="-3"/>
        </w:rPr>
        <w:t>Finanzas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:rsidR="00C04D15" w:rsidRDefault="00C04D15" w:rsidP="00C04D15">
      <w:pPr>
        <w:spacing w:after="0" w:line="240" w:lineRule="auto"/>
        <w:jc w:val="both"/>
        <w:rPr>
          <w:spacing w:val="-3"/>
        </w:rPr>
      </w:pPr>
      <w:r w:rsidRPr="00C04D15">
        <w:rPr>
          <w:spacing w:val="-3"/>
        </w:rPr>
        <w:t>Documentación administrativa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:rsidR="00C04D15" w:rsidRDefault="00C04D15" w:rsidP="00C04D15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2</w:t>
      </w:r>
      <w:r w:rsidR="00E55DD9">
        <w:rPr>
          <w:spacing w:val="-3"/>
        </w:rPr>
        <w:t>.5.3.1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</w:p>
    <w:p w:rsidR="00C04D15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</w:t>
      </w:r>
      <w:r>
        <w:rPr>
          <w:spacing w:val="-3"/>
        </w:rPr>
        <w:t>ubserie documental:</w:t>
      </w:r>
    </w:p>
    <w:p w:rsidR="00C04D15" w:rsidRPr="009931A6" w:rsidRDefault="00E55DD9" w:rsidP="00C04D15">
      <w:pPr>
        <w:spacing w:after="0" w:line="240" w:lineRule="auto"/>
        <w:jc w:val="both"/>
        <w:rPr>
          <w:spacing w:val="-3"/>
        </w:rPr>
      </w:pPr>
      <w:r w:rsidRPr="00E55DD9">
        <w:rPr>
          <w:spacing w:val="-3"/>
        </w:rPr>
        <w:t>Oficios Internos</w:t>
      </w:r>
      <w:r w:rsidRPr="009931A6">
        <w:rPr>
          <w:spacing w:val="-3"/>
        </w:rPr>
        <w:t xml:space="preserve"> </w:t>
      </w: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</w:p>
    <w:p w:rsidR="00C04D15" w:rsidRPr="009931A6" w:rsidRDefault="00C04D15" w:rsidP="00C04D15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:rsidR="00C04D15" w:rsidRDefault="00E55DD9" w:rsidP="00C04D15">
      <w:pPr>
        <w:spacing w:after="0" w:line="240" w:lineRule="auto"/>
        <w:jc w:val="both"/>
        <w:rPr>
          <w:spacing w:val="-3"/>
        </w:rPr>
      </w:pPr>
      <w:r w:rsidRPr="00E55DD9">
        <w:rPr>
          <w:spacing w:val="-3"/>
        </w:rPr>
        <w:t>2.5.3.1.1</w:t>
      </w:r>
    </w:p>
    <w:p w:rsidR="00E55DD9" w:rsidRPr="009931A6" w:rsidRDefault="00E55DD9" w:rsidP="00C04D15">
      <w:pPr>
        <w:spacing w:after="0" w:line="240" w:lineRule="auto"/>
        <w:jc w:val="both"/>
        <w:rPr>
          <w:spacing w:val="-3"/>
        </w:rPr>
      </w:pPr>
    </w:p>
    <w:p w:rsidR="00C04D15" w:rsidRPr="009931A6" w:rsidRDefault="00C04D15" w:rsidP="00C04D15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:rsidR="00C04D15" w:rsidRPr="009931A6" w:rsidRDefault="00C04D15" w:rsidP="00C04D15">
      <w:pPr>
        <w:spacing w:after="0" w:line="240" w:lineRule="auto"/>
        <w:jc w:val="both"/>
        <w:rPr>
          <w:spacing w:val="-2"/>
        </w:rPr>
      </w:pPr>
    </w:p>
    <w:p w:rsidR="00C04D15" w:rsidRPr="009931A6" w:rsidRDefault="00C04D15" w:rsidP="00C04D15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Default="00C04D15" w:rsidP="00C04D15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:rsidR="00C04D15" w:rsidRPr="009931A6" w:rsidRDefault="00C04D15" w:rsidP="00C04D15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:rsidR="00C04D15" w:rsidRPr="009931A6" w:rsidRDefault="00C04D15" w:rsidP="00C04D15">
      <w:pPr>
        <w:spacing w:after="0" w:line="240" w:lineRule="auto"/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:rsidR="00C04D15" w:rsidRDefault="00C04D15" w:rsidP="00C04D1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C04D15" w:rsidRPr="009931A6" w:rsidRDefault="00C04D15" w:rsidP="00C04D1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:rsidR="00C04D15" w:rsidRPr="009931A6" w:rsidRDefault="00C04D15" w:rsidP="00C04D1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lastRenderedPageBreak/>
        <w:t>Unidades administrativas del Organismo</w:t>
      </w:r>
    </w:p>
    <w:p w:rsidR="00C04D15" w:rsidRDefault="00C04D15" w:rsidP="00C04D1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:rsidR="00C04D15" w:rsidRDefault="00C04D15" w:rsidP="00C04D1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:rsidR="00C04D15" w:rsidRPr="009931A6" w:rsidRDefault="00C04D15" w:rsidP="00C04D1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Consejo Directivo</w:t>
      </w:r>
    </w:p>
    <w:p w:rsidR="00C04D15" w:rsidRPr="009931A6" w:rsidRDefault="00C04D15" w:rsidP="00C04D15">
      <w:pPr>
        <w:pStyle w:val="Prrafodelista"/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:rsidR="00C04D15" w:rsidRPr="009931A6" w:rsidRDefault="00D92497" w:rsidP="00C04D15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2001</w:t>
      </w:r>
      <w:r w:rsidR="00C04D15" w:rsidRPr="009931A6">
        <w:rPr>
          <w:spacing w:val="3"/>
        </w:rPr>
        <w:t xml:space="preserve"> </w:t>
      </w:r>
      <w:r w:rsidR="00C04D15" w:rsidRPr="009931A6">
        <w:t xml:space="preserve">a 2023.     </w:t>
      </w:r>
      <w:r w:rsidR="00C04D15" w:rsidRPr="009931A6">
        <w:rPr>
          <w:b/>
          <w:noProof/>
          <w:lang w:eastAsia="es-MX"/>
        </w:rPr>
        <w:t xml:space="preserve"> 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>10. Año de conclusión de la serie y/o subserie:</w:t>
      </w:r>
    </w:p>
    <w:p w:rsidR="00C04D15" w:rsidRPr="009931A6" w:rsidRDefault="00C04D15" w:rsidP="00C04D15">
      <w:pPr>
        <w:spacing w:after="0" w:line="240" w:lineRule="auto"/>
        <w:jc w:val="both"/>
      </w:pPr>
      <w:r w:rsidRPr="009931A6">
        <w:t>No aplica.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>11. Términos relacionados de la serie y/o subserie:</w:t>
      </w:r>
    </w:p>
    <w:p w:rsidR="00C04D15" w:rsidRPr="009931A6" w:rsidRDefault="00C04D15" w:rsidP="00C04D15">
      <w:pPr>
        <w:spacing w:after="0" w:line="240" w:lineRule="auto"/>
        <w:ind w:firstLine="105"/>
        <w:jc w:val="both"/>
      </w:pPr>
    </w:p>
    <w:p w:rsidR="00045C03" w:rsidRDefault="00045C03" w:rsidP="00C04D1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:rsidR="00C04D15" w:rsidRPr="009931A6" w:rsidRDefault="00C04D15" w:rsidP="00045C03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>12. Breve descripción del contenido de la serie y/o subserie:</w:t>
      </w:r>
    </w:p>
    <w:p w:rsidR="00C04D15" w:rsidRPr="009931A6" w:rsidRDefault="00C04D15" w:rsidP="00C04D15">
      <w:pPr>
        <w:spacing w:after="0" w:line="240" w:lineRule="auto"/>
        <w:jc w:val="both"/>
      </w:pPr>
    </w:p>
    <w:p w:rsidR="00D92497" w:rsidRDefault="00D92497" w:rsidP="00045C03">
      <w:pPr>
        <w:spacing w:after="0" w:line="240" w:lineRule="auto"/>
        <w:jc w:val="both"/>
      </w:pPr>
      <w:r w:rsidRPr="00D92497">
        <w:t>Oficios internos generados por el tesorero dirigido</w:t>
      </w:r>
      <w:r>
        <w:t>s a las unidades administrativas</w:t>
      </w:r>
    </w:p>
    <w:p w:rsidR="00B2745D" w:rsidRPr="009931A6" w:rsidRDefault="00B2745D" w:rsidP="00045C03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>13. Explica el proceso de la serie y/o subserie:</w:t>
      </w:r>
    </w:p>
    <w:p w:rsidR="00C04D15" w:rsidRPr="00C22845" w:rsidRDefault="00C04D15" w:rsidP="00C04D15">
      <w:pPr>
        <w:spacing w:after="0" w:line="240" w:lineRule="auto"/>
        <w:jc w:val="both"/>
      </w:pPr>
    </w:p>
    <w:p w:rsidR="00C04D15" w:rsidRPr="00C22845" w:rsidRDefault="00C04D15" w:rsidP="00C04D1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22845">
        <w:t>Se elabora oficio para dar contestación o hacer una solicitud para algún tema en particular</w:t>
      </w:r>
    </w:p>
    <w:p w:rsidR="00C04D15" w:rsidRPr="00C22845" w:rsidRDefault="00C04D15" w:rsidP="00C04D1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22845">
        <w:t>Se imprime y firma para su entrega</w:t>
      </w:r>
    </w:p>
    <w:p w:rsidR="00C04D15" w:rsidRPr="00C22845" w:rsidRDefault="00C04D15" w:rsidP="00C04D1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22845">
        <w:t>Es archivado para su control y consulta</w:t>
      </w:r>
    </w:p>
    <w:p w:rsidR="00C04D15" w:rsidRPr="00C22845" w:rsidRDefault="00C04D15" w:rsidP="00C04D15">
      <w:pPr>
        <w:spacing w:after="0" w:line="240" w:lineRule="auto"/>
        <w:jc w:val="both"/>
      </w:pPr>
    </w:p>
    <w:p w:rsidR="00C04D15" w:rsidRPr="00C22845" w:rsidRDefault="00C04D15" w:rsidP="00C04D15">
      <w:pPr>
        <w:spacing w:after="0" w:line="240" w:lineRule="auto"/>
        <w:jc w:val="both"/>
      </w:pPr>
      <w:r w:rsidRPr="00C22845">
        <w:t>14. Tipología</w:t>
      </w:r>
      <w:r w:rsidRPr="00C22845">
        <w:rPr>
          <w:spacing w:val="-2"/>
        </w:rPr>
        <w:t xml:space="preserve"> </w:t>
      </w:r>
      <w:r w:rsidRPr="00C22845">
        <w:t>documental:</w:t>
      </w:r>
    </w:p>
    <w:p w:rsidR="00C04D15" w:rsidRPr="00C22845" w:rsidRDefault="00C04D15" w:rsidP="00C04D15">
      <w:pPr>
        <w:spacing w:after="0" w:line="240" w:lineRule="auto"/>
        <w:jc w:val="both"/>
      </w:pPr>
    </w:p>
    <w:p w:rsidR="00C04D15" w:rsidRPr="00C22845" w:rsidRDefault="00C04D15" w:rsidP="00C04D1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C22845">
        <w:t>original del reporte</w:t>
      </w:r>
    </w:p>
    <w:p w:rsidR="00C04D15" w:rsidRPr="00C22845" w:rsidRDefault="00C04D15" w:rsidP="00C04D1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C22845">
        <w:t>En su caso, anexo del expediente generado</w:t>
      </w:r>
    </w:p>
    <w:p w:rsidR="00C04D15" w:rsidRPr="00C22845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  <w:r w:rsidRPr="00C22845">
        <w:rPr>
          <w:b/>
          <w:i/>
        </w:rPr>
        <w:t>Valoración documental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 w:rsidR="00D92497">
        <w:t xml:space="preserve"> 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 w:rsidR="00D92497">
        <w:t xml:space="preserve"> 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>16. Plazos de conservación Archivo de Trámite:</w:t>
      </w:r>
      <w:r w:rsidR="00D92497">
        <w:t xml:space="preserve"> 2</w:t>
      </w:r>
      <w:r w:rsidRPr="009931A6">
        <w:t xml:space="preserve"> años</w:t>
      </w:r>
    </w:p>
    <w:p w:rsidR="00C04D15" w:rsidRPr="009931A6" w:rsidRDefault="00C04D15" w:rsidP="00C04D15">
      <w:pPr>
        <w:spacing w:after="0" w:line="240" w:lineRule="auto"/>
        <w:jc w:val="both"/>
      </w:pPr>
      <w:r w:rsidRPr="009931A6">
        <w:t>Plazos de conservación Archivo de Concentración:</w:t>
      </w:r>
      <w:r w:rsidR="00D92497">
        <w:t xml:space="preserve"> 4</w:t>
      </w:r>
      <w:r w:rsidRPr="009931A6">
        <w:t xml:space="preserve"> años</w:t>
      </w:r>
    </w:p>
    <w:p w:rsidR="00C04D15" w:rsidRPr="009931A6" w:rsidRDefault="00C04D15" w:rsidP="00C04D15">
      <w:pPr>
        <w:spacing w:after="0" w:line="240" w:lineRule="auto"/>
        <w:jc w:val="both"/>
      </w:pPr>
      <w:r w:rsidRPr="009931A6">
        <w:t>Total, de la suma de años para los plazos de conservación de ambos archivos: 6 años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C04D15" w:rsidRPr="009931A6" w:rsidRDefault="00C04D15" w:rsidP="00C04D1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04D15" w:rsidRPr="009931A6" w:rsidRDefault="00C04D15" w:rsidP="00C04D1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:rsidR="00C04D15" w:rsidRPr="009931A6" w:rsidRDefault="00C04D15" w:rsidP="00C04D1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C04D15" w:rsidRPr="009931A6" w:rsidRDefault="00C04D15" w:rsidP="00C04D15">
      <w:pPr>
        <w:spacing w:after="0" w:line="240" w:lineRule="auto"/>
        <w:jc w:val="both"/>
        <w:rPr>
          <w:b/>
          <w:i/>
        </w:rPr>
      </w:pPr>
    </w:p>
    <w:p w:rsidR="00C04D15" w:rsidRPr="009931A6" w:rsidRDefault="00C04D15" w:rsidP="00C04D15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C04D15" w:rsidRPr="009931A6" w:rsidRDefault="00C04D15" w:rsidP="00C04D15">
      <w:pPr>
        <w:spacing w:after="0" w:line="240" w:lineRule="auto"/>
        <w:jc w:val="both"/>
      </w:pPr>
    </w:p>
    <w:p w:rsidR="00C04D15" w:rsidRPr="009931A6" w:rsidRDefault="00C04D15" w:rsidP="00C04D15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 w:rsidR="00D92497">
        <w:rPr>
          <w:u w:val="single"/>
        </w:rPr>
        <w:t>x</w:t>
      </w:r>
      <w:r w:rsidRPr="009931A6">
        <w:rPr>
          <w:u w:val="single"/>
        </w:rPr>
        <w:t>__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:rsidR="00C04D15" w:rsidRPr="009931A6" w:rsidRDefault="00C04D15" w:rsidP="00C04D1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C04D15" w:rsidRPr="009931A6" w:rsidRDefault="00C04D15" w:rsidP="00C04D15">
      <w:pPr>
        <w:spacing w:after="0" w:line="240" w:lineRule="auto"/>
        <w:jc w:val="both"/>
      </w:pPr>
      <w:r>
        <w:t xml:space="preserve">Dirección de </w:t>
      </w:r>
      <w:r w:rsidR="00674107">
        <w:t>Finanzas</w:t>
      </w:r>
    </w:p>
    <w:p w:rsidR="00C04D15" w:rsidRPr="009931A6" w:rsidRDefault="00C04D15" w:rsidP="00C04D15">
      <w:pPr>
        <w:tabs>
          <w:tab w:val="left" w:pos="9437"/>
        </w:tabs>
        <w:spacing w:after="0" w:line="240" w:lineRule="auto"/>
        <w:ind w:right="609"/>
        <w:jc w:val="both"/>
      </w:pP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04D15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04D15" w:rsidRPr="009931A6" w:rsidRDefault="00674107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74107">
        <w:rPr>
          <w:u w:val="single"/>
        </w:rPr>
        <w:t xml:space="preserve">Norma Elena González Salomón </w:t>
      </w:r>
      <w:r w:rsidR="00C04D15" w:rsidRPr="009931A6">
        <w:rPr>
          <w:u w:val="single"/>
        </w:rPr>
        <w:t>__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04D15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04D15" w:rsidRPr="009931A6" w:rsidRDefault="00C04D15" w:rsidP="00C04D1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04D15" w:rsidRPr="00674107" w:rsidRDefault="00674107" w:rsidP="00C04D1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74107">
        <w:rPr>
          <w:u w:val="single"/>
        </w:rPr>
        <w:t>María Fernanda Oñate Padilla</w:t>
      </w:r>
      <w:r w:rsidR="00C04D15" w:rsidRPr="00674107">
        <w:rPr>
          <w:u w:val="single"/>
        </w:rPr>
        <w:t>_</w:t>
      </w:r>
    </w:p>
    <w:p w:rsidR="00C17091" w:rsidRDefault="00C04D15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C41C71" w:rsidRDefault="00C41C7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41C71" w:rsidRDefault="00C41C7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41C71" w:rsidRDefault="00C41C7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41C71" w:rsidRDefault="00C41C7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41C71" w:rsidRDefault="00C41C7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41C71" w:rsidRDefault="00C41C7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41C71" w:rsidRDefault="00C41C7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41C71" w:rsidRPr="009931A6" w:rsidRDefault="00C41C71" w:rsidP="00C41C71">
      <w:pPr>
        <w:rPr>
          <w:b/>
        </w:rPr>
      </w:pPr>
      <w:r w:rsidRPr="009931A6">
        <w:rPr>
          <w:b/>
        </w:rPr>
        <w:t>FICHA TÉCNICA DE VALORACIÓN</w:t>
      </w:r>
    </w:p>
    <w:p w:rsidR="00C41C71" w:rsidRPr="009931A6" w:rsidRDefault="00C41C71" w:rsidP="00C41C7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C41C71" w:rsidRPr="009931A6" w:rsidRDefault="00C41C71" w:rsidP="00C41C71">
      <w:pPr>
        <w:spacing w:after="0" w:line="240" w:lineRule="auto"/>
        <w:jc w:val="both"/>
        <w:rPr>
          <w:b/>
        </w:rPr>
      </w:pPr>
    </w:p>
    <w:p w:rsidR="00C41C71" w:rsidRPr="009931A6" w:rsidRDefault="00C41C71" w:rsidP="00C41C71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C41C71" w:rsidRPr="009931A6" w:rsidRDefault="00C41C71" w:rsidP="00C41C71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C41C71" w:rsidRPr="009931A6" w:rsidRDefault="00C41C71" w:rsidP="00C41C71">
      <w:pPr>
        <w:spacing w:after="0" w:line="240" w:lineRule="auto"/>
        <w:jc w:val="both"/>
      </w:pPr>
    </w:p>
    <w:p w:rsidR="00C41C71" w:rsidRPr="009931A6" w:rsidRDefault="00C41C71" w:rsidP="00C41C71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C41C71" w:rsidRPr="009931A6" w:rsidRDefault="00C41C71" w:rsidP="00C41C7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Finanzas</w:t>
      </w:r>
    </w:p>
    <w:p w:rsidR="00C41C71" w:rsidRPr="009931A6" w:rsidRDefault="00C41C71" w:rsidP="00C41C71">
      <w:pPr>
        <w:spacing w:after="0" w:line="240" w:lineRule="auto"/>
        <w:jc w:val="both"/>
        <w:rPr>
          <w:spacing w:val="-3"/>
        </w:rPr>
      </w:pPr>
    </w:p>
    <w:p w:rsidR="00C41C71" w:rsidRPr="009931A6" w:rsidRDefault="00C41C71" w:rsidP="00C41C71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C41C71" w:rsidRPr="009931A6" w:rsidRDefault="00C41C71" w:rsidP="00C41C71">
      <w:pPr>
        <w:spacing w:after="0" w:line="240" w:lineRule="auto"/>
        <w:jc w:val="both"/>
        <w:rPr>
          <w:b/>
          <w:i/>
          <w:spacing w:val="-3"/>
        </w:rPr>
      </w:pPr>
    </w:p>
    <w:p w:rsidR="00C41C71" w:rsidRPr="009931A6" w:rsidRDefault="00C41C71" w:rsidP="00C41C71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:rsidR="00C41C71" w:rsidRPr="009931A6" w:rsidRDefault="00C41C71" w:rsidP="00C41C7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:rsidR="00C41C71" w:rsidRPr="009931A6" w:rsidRDefault="00C41C71" w:rsidP="00C41C7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Gerencia de Administración y Finanzas</w:t>
      </w:r>
    </w:p>
    <w:p w:rsidR="00C41C71" w:rsidRPr="009931A6" w:rsidRDefault="00C41C71" w:rsidP="00C41C7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r>
        <w:rPr>
          <w:spacing w:val="-3"/>
        </w:rPr>
        <w:t>Dirección de Finanzas</w:t>
      </w:r>
    </w:p>
    <w:p w:rsidR="00C41C71" w:rsidRPr="009931A6" w:rsidRDefault="00C41C71" w:rsidP="00C41C71">
      <w:pPr>
        <w:spacing w:after="0" w:line="240" w:lineRule="auto"/>
        <w:jc w:val="both"/>
        <w:rPr>
          <w:spacing w:val="-3"/>
        </w:rPr>
      </w:pPr>
    </w:p>
    <w:p w:rsidR="00C41C71" w:rsidRPr="009931A6" w:rsidRDefault="00C41C71" w:rsidP="00C41C7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:rsidR="00C41C71" w:rsidRDefault="00C41C71" w:rsidP="00C41C71">
      <w:pPr>
        <w:spacing w:after="0" w:line="240" w:lineRule="auto"/>
        <w:jc w:val="both"/>
        <w:rPr>
          <w:spacing w:val="-3"/>
        </w:rPr>
      </w:pPr>
      <w:r w:rsidRPr="00C04D15">
        <w:rPr>
          <w:spacing w:val="-3"/>
        </w:rPr>
        <w:t>Documentación administrativa</w:t>
      </w:r>
    </w:p>
    <w:p w:rsidR="00C41C71" w:rsidRPr="009931A6" w:rsidRDefault="00C41C71" w:rsidP="00C41C71">
      <w:pPr>
        <w:spacing w:after="0" w:line="240" w:lineRule="auto"/>
        <w:jc w:val="both"/>
        <w:rPr>
          <w:spacing w:val="-3"/>
        </w:rPr>
      </w:pPr>
    </w:p>
    <w:p w:rsidR="00C41C71" w:rsidRPr="009931A6" w:rsidRDefault="00C41C71" w:rsidP="00C41C7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:rsidR="00C41C71" w:rsidRDefault="00C41C71" w:rsidP="00C41C71">
      <w:pPr>
        <w:spacing w:after="0" w:line="240" w:lineRule="auto"/>
        <w:jc w:val="both"/>
        <w:rPr>
          <w:spacing w:val="-3"/>
        </w:rPr>
      </w:pPr>
      <w:r w:rsidRPr="00F50F3B">
        <w:rPr>
          <w:spacing w:val="-3"/>
        </w:rPr>
        <w:t>2</w:t>
      </w:r>
      <w:r>
        <w:rPr>
          <w:spacing w:val="-3"/>
        </w:rPr>
        <w:t>.5.3.1</w:t>
      </w:r>
    </w:p>
    <w:p w:rsidR="00C41C71" w:rsidRPr="009931A6" w:rsidRDefault="00C41C71" w:rsidP="00C41C71">
      <w:pPr>
        <w:spacing w:after="0" w:line="240" w:lineRule="auto"/>
        <w:jc w:val="both"/>
        <w:rPr>
          <w:spacing w:val="-3"/>
        </w:rPr>
      </w:pPr>
    </w:p>
    <w:p w:rsidR="00C41C71" w:rsidRDefault="00C41C71" w:rsidP="00C41C7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</w:t>
      </w:r>
      <w:r>
        <w:rPr>
          <w:spacing w:val="-3"/>
        </w:rPr>
        <w:t>ubserie documental:</w:t>
      </w:r>
    </w:p>
    <w:p w:rsidR="00C41C71" w:rsidRPr="009931A6" w:rsidRDefault="00C41C71" w:rsidP="00C41C7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Oficios Ex</w:t>
      </w:r>
      <w:r w:rsidRPr="00E55DD9">
        <w:rPr>
          <w:spacing w:val="-3"/>
        </w:rPr>
        <w:t>ternos</w:t>
      </w:r>
      <w:r w:rsidRPr="009931A6">
        <w:rPr>
          <w:spacing w:val="-3"/>
        </w:rPr>
        <w:t xml:space="preserve"> </w:t>
      </w:r>
    </w:p>
    <w:p w:rsidR="00C41C71" w:rsidRPr="009931A6" w:rsidRDefault="00C41C71" w:rsidP="00C41C71">
      <w:pPr>
        <w:spacing w:after="0" w:line="240" w:lineRule="auto"/>
        <w:jc w:val="both"/>
        <w:rPr>
          <w:spacing w:val="-3"/>
        </w:rPr>
      </w:pPr>
    </w:p>
    <w:p w:rsidR="00C41C71" w:rsidRPr="009931A6" w:rsidRDefault="00C41C71" w:rsidP="00C41C7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:rsidR="00C41C71" w:rsidRDefault="00C41C71" w:rsidP="00C41C7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2.5.3.1.2</w:t>
      </w:r>
    </w:p>
    <w:p w:rsidR="00C41C71" w:rsidRPr="009931A6" w:rsidRDefault="00C41C71" w:rsidP="00C41C71">
      <w:pPr>
        <w:spacing w:after="0" w:line="240" w:lineRule="auto"/>
        <w:jc w:val="both"/>
        <w:rPr>
          <w:spacing w:val="-3"/>
        </w:rPr>
      </w:pPr>
    </w:p>
    <w:p w:rsidR="00C41C71" w:rsidRPr="009931A6" w:rsidRDefault="00C41C71" w:rsidP="00C41C71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:rsidR="00C41C71" w:rsidRPr="009931A6" w:rsidRDefault="00C41C71" w:rsidP="00C41C71">
      <w:pPr>
        <w:spacing w:after="0" w:line="240" w:lineRule="auto"/>
        <w:jc w:val="both"/>
        <w:rPr>
          <w:spacing w:val="-2"/>
        </w:rPr>
      </w:pPr>
    </w:p>
    <w:p w:rsidR="00C41C71" w:rsidRPr="009931A6" w:rsidRDefault="00C41C71" w:rsidP="00C41C7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73</w:t>
      </w:r>
      <w:r w:rsidRPr="009931A6">
        <w:t xml:space="preserve"> </w:t>
      </w:r>
    </w:p>
    <w:p w:rsidR="00C41C71" w:rsidRPr="009931A6" w:rsidRDefault="00C41C71" w:rsidP="00C41C71">
      <w:pPr>
        <w:spacing w:after="0" w:line="240" w:lineRule="auto"/>
        <w:jc w:val="both"/>
      </w:pPr>
    </w:p>
    <w:p w:rsidR="00C41C71" w:rsidRPr="009931A6" w:rsidRDefault="00C41C71" w:rsidP="00C41C71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:rsidR="00C41C71" w:rsidRPr="009931A6" w:rsidRDefault="00C41C71" w:rsidP="00C41C71">
      <w:pPr>
        <w:spacing w:after="0" w:line="240" w:lineRule="auto"/>
        <w:jc w:val="both"/>
      </w:pPr>
    </w:p>
    <w:p w:rsidR="00C41C71" w:rsidRDefault="00C41C71" w:rsidP="00C41C7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73.</w:t>
      </w:r>
    </w:p>
    <w:p w:rsidR="00C41C71" w:rsidRPr="009931A6" w:rsidRDefault="00C41C71" w:rsidP="00C41C7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:rsidR="00C41C71" w:rsidRPr="009931A6" w:rsidRDefault="00C41C71" w:rsidP="00C41C71">
      <w:pPr>
        <w:spacing w:after="0" w:line="240" w:lineRule="auto"/>
      </w:pPr>
    </w:p>
    <w:p w:rsidR="00C41C71" w:rsidRPr="009931A6" w:rsidRDefault="00C41C71" w:rsidP="00C41C71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:rsidR="00C41C71" w:rsidRPr="009931A6" w:rsidRDefault="00C41C71" w:rsidP="00C41C71">
      <w:pPr>
        <w:spacing w:after="0" w:line="240" w:lineRule="auto"/>
        <w:jc w:val="both"/>
      </w:pPr>
    </w:p>
    <w:p w:rsidR="00C41C71" w:rsidRPr="009931A6" w:rsidRDefault="00C41C71" w:rsidP="00C41C7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:rsidR="00C41C71" w:rsidRDefault="00C41C71" w:rsidP="00C41C7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C41C71" w:rsidRPr="009931A6" w:rsidRDefault="00C41C71" w:rsidP="00C41C7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C41C71" w:rsidRPr="009931A6" w:rsidRDefault="00C41C71" w:rsidP="00C41C71">
      <w:pPr>
        <w:spacing w:after="0" w:line="240" w:lineRule="auto"/>
        <w:jc w:val="both"/>
      </w:pPr>
    </w:p>
    <w:p w:rsidR="00C41C71" w:rsidRPr="009931A6" w:rsidRDefault="00C41C71" w:rsidP="00C41C71">
      <w:pPr>
        <w:spacing w:after="0" w:line="240" w:lineRule="auto"/>
        <w:jc w:val="both"/>
      </w:pPr>
      <w:r w:rsidRPr="009931A6">
        <w:lastRenderedPageBreak/>
        <w:t>8. Áreas de otras unidades administrativas relacionadas con la gestión y trámites de los asuntos o temas a los que se refiere la serie y subserie:</w:t>
      </w:r>
    </w:p>
    <w:p w:rsidR="00C41C71" w:rsidRPr="009931A6" w:rsidRDefault="00C41C71" w:rsidP="00C41C71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:rsidR="00C41C71" w:rsidRDefault="00C41C71" w:rsidP="00C41C7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:rsidR="00C41C71" w:rsidRDefault="00C41C71" w:rsidP="00C41C7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Gerencia de Administración y Finanzas</w:t>
      </w:r>
    </w:p>
    <w:p w:rsidR="00C41C71" w:rsidRDefault="00C41C71" w:rsidP="00C41C7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Consejo Directivo</w:t>
      </w:r>
    </w:p>
    <w:p w:rsidR="00C41C71" w:rsidRDefault="00C41C71" w:rsidP="00C41C7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Instituciones Bancarias</w:t>
      </w:r>
    </w:p>
    <w:p w:rsidR="00C41C71" w:rsidRDefault="00C41C71" w:rsidP="00C41C7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Dependencias Municipales</w:t>
      </w:r>
    </w:p>
    <w:p w:rsidR="00C41C71" w:rsidRPr="00C41C71" w:rsidRDefault="00C41C71" w:rsidP="00C41C71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C41C71">
        <w:t>Usuarios</w:t>
      </w:r>
    </w:p>
    <w:p w:rsidR="00C41C71" w:rsidRPr="009931A6" w:rsidRDefault="00C41C71" w:rsidP="00C41C71">
      <w:pPr>
        <w:pStyle w:val="Prrafodelista"/>
        <w:spacing w:after="0" w:line="240" w:lineRule="auto"/>
        <w:jc w:val="both"/>
      </w:pPr>
    </w:p>
    <w:p w:rsidR="00C41C71" w:rsidRPr="009931A6" w:rsidRDefault="00C41C71" w:rsidP="00C41C71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:rsidR="00C41C71" w:rsidRPr="009931A6" w:rsidRDefault="00C41C71" w:rsidP="00C41C71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2001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:rsidR="00C41C71" w:rsidRPr="009931A6" w:rsidRDefault="00C41C71" w:rsidP="00C41C71">
      <w:pPr>
        <w:spacing w:after="0" w:line="240" w:lineRule="auto"/>
        <w:jc w:val="both"/>
      </w:pPr>
    </w:p>
    <w:p w:rsidR="00C41C71" w:rsidRPr="009931A6" w:rsidRDefault="00C41C71" w:rsidP="00C41C71">
      <w:pPr>
        <w:spacing w:after="0" w:line="240" w:lineRule="auto"/>
        <w:jc w:val="both"/>
      </w:pPr>
      <w:r w:rsidRPr="009931A6">
        <w:t>10. Año de conclusión de la serie y/o subserie:</w:t>
      </w:r>
    </w:p>
    <w:p w:rsidR="00C41C71" w:rsidRPr="009931A6" w:rsidRDefault="00C41C71" w:rsidP="00C41C71">
      <w:pPr>
        <w:spacing w:after="0" w:line="240" w:lineRule="auto"/>
        <w:jc w:val="both"/>
      </w:pPr>
      <w:r w:rsidRPr="009931A6">
        <w:t>No aplica.</w:t>
      </w:r>
    </w:p>
    <w:p w:rsidR="00C41C71" w:rsidRPr="009931A6" w:rsidRDefault="00C41C71" w:rsidP="00C41C71">
      <w:pPr>
        <w:spacing w:after="0" w:line="240" w:lineRule="auto"/>
        <w:jc w:val="both"/>
      </w:pPr>
    </w:p>
    <w:p w:rsidR="00C41C71" w:rsidRPr="009931A6" w:rsidRDefault="00C41C71" w:rsidP="00C41C71">
      <w:pPr>
        <w:spacing w:after="0" w:line="240" w:lineRule="auto"/>
        <w:jc w:val="both"/>
      </w:pPr>
      <w:r w:rsidRPr="009931A6">
        <w:t>11. Términos relacionados de la serie y/o subserie:</w:t>
      </w:r>
    </w:p>
    <w:p w:rsidR="00C41C71" w:rsidRPr="009931A6" w:rsidRDefault="00C41C71" w:rsidP="00C41C71">
      <w:pPr>
        <w:spacing w:after="0" w:line="240" w:lineRule="auto"/>
        <w:ind w:firstLine="105"/>
        <w:jc w:val="both"/>
      </w:pPr>
    </w:p>
    <w:p w:rsidR="00C41C71" w:rsidRDefault="00C41C71" w:rsidP="00C41C7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:rsidR="00C41C71" w:rsidRPr="009931A6" w:rsidRDefault="00C41C71" w:rsidP="00C41C71">
      <w:pPr>
        <w:pStyle w:val="Prrafodelista"/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C41C71" w:rsidRPr="009931A6" w:rsidRDefault="00C41C71" w:rsidP="00C41C7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C41C71" w:rsidRPr="009931A6" w:rsidRDefault="00C41C71" w:rsidP="00C41C71">
      <w:pPr>
        <w:spacing w:after="0" w:line="240" w:lineRule="auto"/>
        <w:jc w:val="both"/>
        <w:rPr>
          <w:b/>
          <w:i/>
        </w:rPr>
      </w:pPr>
    </w:p>
    <w:p w:rsidR="00C41C71" w:rsidRDefault="00C41C71" w:rsidP="00C41C71">
      <w:pPr>
        <w:spacing w:after="0" w:line="240" w:lineRule="auto"/>
        <w:jc w:val="both"/>
      </w:pPr>
      <w:r w:rsidRPr="009931A6">
        <w:t>12. Breve descripción del contenido de la serie y/o subserie:</w:t>
      </w:r>
    </w:p>
    <w:p w:rsidR="002F75DE" w:rsidRPr="009931A6" w:rsidRDefault="002F75DE" w:rsidP="00C41C71">
      <w:pPr>
        <w:spacing w:after="0" w:line="240" w:lineRule="auto"/>
        <w:jc w:val="both"/>
      </w:pPr>
    </w:p>
    <w:p w:rsidR="00C41C71" w:rsidRPr="00C22845" w:rsidRDefault="002F75DE" w:rsidP="00C41C71">
      <w:pPr>
        <w:spacing w:after="0" w:line="240" w:lineRule="auto"/>
        <w:jc w:val="both"/>
      </w:pPr>
      <w:r w:rsidRPr="00C22845">
        <w:t>Oficios generados por finanzas a bancos, dependencias municipales y usuarios (enviados y recibidos)</w:t>
      </w:r>
    </w:p>
    <w:p w:rsidR="00C41C71" w:rsidRPr="00C22845" w:rsidRDefault="00C41C71" w:rsidP="00C41C71">
      <w:pPr>
        <w:spacing w:after="0" w:line="240" w:lineRule="auto"/>
        <w:jc w:val="both"/>
      </w:pPr>
    </w:p>
    <w:p w:rsidR="00C41C71" w:rsidRPr="00C22845" w:rsidRDefault="00C41C71" w:rsidP="00C41C71">
      <w:pPr>
        <w:spacing w:after="0" w:line="240" w:lineRule="auto"/>
        <w:jc w:val="both"/>
      </w:pPr>
      <w:r w:rsidRPr="00C22845">
        <w:t>13. Explica el proceso de la serie y/o subserie:</w:t>
      </w:r>
    </w:p>
    <w:p w:rsidR="00C41C71" w:rsidRPr="00C22845" w:rsidRDefault="00C41C71" w:rsidP="00C41C71">
      <w:pPr>
        <w:spacing w:after="0" w:line="240" w:lineRule="auto"/>
        <w:jc w:val="both"/>
      </w:pPr>
    </w:p>
    <w:p w:rsidR="00C41C71" w:rsidRPr="00C22845" w:rsidRDefault="00C41C71" w:rsidP="00C41C7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22845">
        <w:t>Se elabora oficio para dar contestación o hacer una solicitud para algún tema en particular</w:t>
      </w:r>
    </w:p>
    <w:p w:rsidR="00C41C71" w:rsidRPr="00C22845" w:rsidRDefault="00C41C71" w:rsidP="00C41C7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22845">
        <w:t>Se imprime y firma para su entrega</w:t>
      </w:r>
    </w:p>
    <w:p w:rsidR="00C41C71" w:rsidRPr="00C22845" w:rsidRDefault="00C41C71" w:rsidP="00C41C7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22845">
        <w:t>Es archivado para su control y consulta</w:t>
      </w:r>
    </w:p>
    <w:p w:rsidR="00C41C71" w:rsidRPr="00C22845" w:rsidRDefault="00C41C71" w:rsidP="00C41C71">
      <w:pPr>
        <w:spacing w:after="0" w:line="240" w:lineRule="auto"/>
        <w:jc w:val="both"/>
      </w:pPr>
    </w:p>
    <w:p w:rsidR="00C41C71" w:rsidRPr="00C22845" w:rsidRDefault="00C41C71" w:rsidP="00C41C71">
      <w:pPr>
        <w:spacing w:after="0" w:line="240" w:lineRule="auto"/>
        <w:jc w:val="both"/>
      </w:pPr>
      <w:r w:rsidRPr="00C22845">
        <w:t>14. Tipología</w:t>
      </w:r>
      <w:r w:rsidRPr="00C22845">
        <w:rPr>
          <w:spacing w:val="-2"/>
        </w:rPr>
        <w:t xml:space="preserve"> </w:t>
      </w:r>
      <w:r w:rsidRPr="00C22845">
        <w:t>documental:</w:t>
      </w:r>
    </w:p>
    <w:p w:rsidR="00C41C71" w:rsidRPr="00C22845" w:rsidRDefault="00C41C71" w:rsidP="00C41C71">
      <w:pPr>
        <w:spacing w:after="0" w:line="240" w:lineRule="auto"/>
        <w:jc w:val="both"/>
      </w:pPr>
    </w:p>
    <w:p w:rsidR="00C41C71" w:rsidRPr="00C22845" w:rsidRDefault="00C41C71" w:rsidP="00C41C71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C22845">
        <w:t>original del reporte</w:t>
      </w:r>
    </w:p>
    <w:p w:rsidR="00C41C71" w:rsidRPr="00C22845" w:rsidRDefault="00C41C71" w:rsidP="00C41C71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C22845">
        <w:t>En su caso, anexo del expediente generado</w:t>
      </w:r>
    </w:p>
    <w:p w:rsidR="00C41C71" w:rsidRPr="00C22845" w:rsidRDefault="00C41C71" w:rsidP="00C41C71">
      <w:pPr>
        <w:spacing w:after="0" w:line="240" w:lineRule="auto"/>
        <w:jc w:val="both"/>
      </w:pPr>
    </w:p>
    <w:p w:rsidR="00C41C71" w:rsidRPr="00C22845" w:rsidRDefault="00C41C71" w:rsidP="00C41C71">
      <w:pPr>
        <w:spacing w:after="0" w:line="240" w:lineRule="auto"/>
        <w:jc w:val="both"/>
        <w:rPr>
          <w:b/>
          <w:i/>
        </w:rPr>
      </w:pPr>
      <w:r w:rsidRPr="00C22845">
        <w:rPr>
          <w:b/>
          <w:i/>
        </w:rPr>
        <w:t>Valoración documental</w:t>
      </w:r>
    </w:p>
    <w:p w:rsidR="00C41C71" w:rsidRPr="009931A6" w:rsidRDefault="00C41C71" w:rsidP="00C41C71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C22845">
        <w:t>15. V</w:t>
      </w:r>
      <w:r w:rsidRPr="00C22845">
        <w:rPr>
          <w:spacing w:val="-3"/>
        </w:rPr>
        <w:t xml:space="preserve">alores </w:t>
      </w:r>
      <w:r w:rsidRPr="00C22845">
        <w:t xml:space="preserve">documentales </w:t>
      </w:r>
      <w:r w:rsidRPr="00C22845">
        <w:rPr>
          <w:spacing w:val="3"/>
        </w:rPr>
        <w:t>de la</w:t>
      </w:r>
      <w:r w:rsidRPr="00C22845">
        <w:rPr>
          <w:spacing w:val="-6"/>
        </w:rPr>
        <w:t xml:space="preserve"> </w:t>
      </w:r>
      <w:r w:rsidRPr="00C22845">
        <w:rPr>
          <w:spacing w:val="-3"/>
        </w:rPr>
        <w:t>serie y/o subserie:</w:t>
      </w:r>
    </w:p>
    <w:p w:rsidR="00C41C71" w:rsidRPr="009931A6" w:rsidRDefault="00C41C71" w:rsidP="00C41C7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:rsidR="00C41C71" w:rsidRPr="009931A6" w:rsidRDefault="00C41C71" w:rsidP="00C41C7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C41C71" w:rsidRPr="009931A6" w:rsidRDefault="00C41C71" w:rsidP="00C41C7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>
        <w:t xml:space="preserve"> </w:t>
      </w:r>
    </w:p>
    <w:p w:rsidR="00C41C71" w:rsidRPr="009931A6" w:rsidRDefault="00C41C71" w:rsidP="00C41C7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>
        <w:t xml:space="preserve"> </w:t>
      </w:r>
    </w:p>
    <w:p w:rsidR="00C41C71" w:rsidRPr="009931A6" w:rsidRDefault="00C41C71" w:rsidP="00C41C7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41C71" w:rsidRPr="009931A6" w:rsidRDefault="00C41C71" w:rsidP="00C41C7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C41C71" w:rsidRPr="009931A6" w:rsidRDefault="00C41C71" w:rsidP="00C41C71">
      <w:pPr>
        <w:spacing w:after="0" w:line="240" w:lineRule="auto"/>
        <w:jc w:val="both"/>
        <w:rPr>
          <w:b/>
          <w:i/>
        </w:rPr>
      </w:pPr>
    </w:p>
    <w:p w:rsidR="00C41C71" w:rsidRPr="009931A6" w:rsidRDefault="00C41C71" w:rsidP="00C41C71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2</w:t>
      </w:r>
      <w:r w:rsidRPr="009931A6">
        <w:t xml:space="preserve"> años</w:t>
      </w:r>
    </w:p>
    <w:p w:rsidR="00C41C71" w:rsidRPr="009931A6" w:rsidRDefault="00C41C71" w:rsidP="00C41C71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4</w:t>
      </w:r>
      <w:r w:rsidRPr="009931A6">
        <w:t xml:space="preserve"> años</w:t>
      </w:r>
    </w:p>
    <w:p w:rsidR="00C41C71" w:rsidRPr="009931A6" w:rsidRDefault="00C41C71" w:rsidP="00C41C71">
      <w:pPr>
        <w:spacing w:after="0" w:line="240" w:lineRule="auto"/>
        <w:jc w:val="both"/>
      </w:pPr>
      <w:r w:rsidRPr="009931A6">
        <w:lastRenderedPageBreak/>
        <w:t>Total, de la suma de años para los plazos de conservación de ambos archivos: 6 años</w:t>
      </w:r>
    </w:p>
    <w:p w:rsidR="00C41C71" w:rsidRPr="009931A6" w:rsidRDefault="00C41C71" w:rsidP="00C41C71">
      <w:pPr>
        <w:spacing w:after="0" w:line="240" w:lineRule="auto"/>
        <w:jc w:val="both"/>
      </w:pPr>
    </w:p>
    <w:p w:rsidR="00C41C71" w:rsidRPr="009931A6" w:rsidRDefault="00C41C71" w:rsidP="00C41C7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C41C71" w:rsidRPr="009931A6" w:rsidRDefault="00C41C71" w:rsidP="00C41C7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41C71" w:rsidRPr="009931A6" w:rsidRDefault="00C41C71" w:rsidP="00C41C7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:rsidR="00C41C71" w:rsidRPr="009931A6" w:rsidRDefault="00C41C71" w:rsidP="00C41C7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41C71" w:rsidRPr="009931A6" w:rsidRDefault="00C41C71" w:rsidP="00C41C71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:rsidR="00C41C71" w:rsidRPr="009931A6" w:rsidRDefault="00C41C71" w:rsidP="00C41C71">
      <w:pPr>
        <w:spacing w:after="0" w:line="240" w:lineRule="auto"/>
        <w:jc w:val="both"/>
      </w:pPr>
    </w:p>
    <w:p w:rsidR="00C41C71" w:rsidRPr="009931A6" w:rsidRDefault="00C41C71" w:rsidP="00C41C7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C41C71" w:rsidRPr="009931A6" w:rsidRDefault="00C41C71" w:rsidP="00C41C71">
      <w:pPr>
        <w:spacing w:after="0" w:line="240" w:lineRule="auto"/>
        <w:jc w:val="both"/>
        <w:rPr>
          <w:b/>
          <w:i/>
        </w:rPr>
      </w:pPr>
    </w:p>
    <w:p w:rsidR="00C41C71" w:rsidRPr="009931A6" w:rsidRDefault="00C41C71" w:rsidP="00C41C71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C41C71" w:rsidRPr="009931A6" w:rsidRDefault="00C41C71" w:rsidP="00C41C71">
      <w:pPr>
        <w:spacing w:after="0" w:line="240" w:lineRule="auto"/>
        <w:jc w:val="both"/>
      </w:pPr>
    </w:p>
    <w:p w:rsidR="00C41C71" w:rsidRPr="009931A6" w:rsidRDefault="00C41C71" w:rsidP="00C41C71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C41C71" w:rsidRPr="009931A6" w:rsidRDefault="00C41C71" w:rsidP="00C41C7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C41C71" w:rsidRPr="009931A6" w:rsidRDefault="00C41C71" w:rsidP="00C41C71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</w:t>
      </w:r>
      <w:r>
        <w:rPr>
          <w:u w:val="single"/>
        </w:rPr>
        <w:t>x</w:t>
      </w:r>
      <w:r w:rsidRPr="009931A6">
        <w:rPr>
          <w:u w:val="single"/>
        </w:rPr>
        <w:t>__</w:t>
      </w:r>
    </w:p>
    <w:p w:rsidR="00C41C71" w:rsidRPr="009931A6" w:rsidRDefault="00C41C71" w:rsidP="00C41C7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C41C71" w:rsidRPr="009931A6" w:rsidRDefault="00C41C71" w:rsidP="00C41C7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:rsidR="00C41C71" w:rsidRPr="009931A6" w:rsidRDefault="00C41C71" w:rsidP="00C41C7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:rsidR="00C41C71" w:rsidRPr="009931A6" w:rsidRDefault="00C41C71" w:rsidP="00C41C7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:rsidR="00C41C71" w:rsidRPr="009931A6" w:rsidRDefault="00C41C71" w:rsidP="00C41C7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C41C71" w:rsidRPr="009931A6" w:rsidRDefault="00C41C71" w:rsidP="00C41C7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C41C71" w:rsidRPr="009931A6" w:rsidRDefault="00C41C71" w:rsidP="00C41C7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C41C71" w:rsidRPr="009931A6" w:rsidRDefault="00C41C71" w:rsidP="00C41C7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:rsidR="00C41C71" w:rsidRPr="009931A6" w:rsidRDefault="00C41C71" w:rsidP="00C41C7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C41C71" w:rsidRPr="009931A6" w:rsidRDefault="00C41C71" w:rsidP="00C41C71">
      <w:pPr>
        <w:spacing w:after="0" w:line="240" w:lineRule="auto"/>
        <w:jc w:val="both"/>
      </w:pPr>
      <w:r>
        <w:t>Dirección de Finanzas</w:t>
      </w:r>
    </w:p>
    <w:p w:rsidR="00C41C71" w:rsidRPr="009931A6" w:rsidRDefault="00C41C71" w:rsidP="00C41C71">
      <w:pPr>
        <w:tabs>
          <w:tab w:val="left" w:pos="9437"/>
        </w:tabs>
        <w:spacing w:after="0" w:line="240" w:lineRule="auto"/>
        <w:ind w:right="609"/>
        <w:jc w:val="both"/>
      </w:pPr>
    </w:p>
    <w:p w:rsidR="00C41C71" w:rsidRPr="009931A6" w:rsidRDefault="00C41C71" w:rsidP="00C41C7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:rsidR="00C41C71" w:rsidRPr="009931A6" w:rsidRDefault="00C41C71" w:rsidP="00C41C7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41C71" w:rsidRDefault="00C41C71" w:rsidP="00C41C7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41C71" w:rsidRPr="009931A6" w:rsidRDefault="00C41C71" w:rsidP="00C41C7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41C71" w:rsidRPr="009931A6" w:rsidRDefault="00C41C71" w:rsidP="00C41C7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74107">
        <w:rPr>
          <w:u w:val="single"/>
        </w:rPr>
        <w:t xml:space="preserve">Norma Elena González Salomón </w:t>
      </w:r>
      <w:r w:rsidRPr="009931A6">
        <w:rPr>
          <w:u w:val="single"/>
        </w:rPr>
        <w:t>__</w:t>
      </w:r>
    </w:p>
    <w:p w:rsidR="00C41C71" w:rsidRPr="009931A6" w:rsidRDefault="00C41C71" w:rsidP="00C41C7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C41C71" w:rsidRPr="009931A6" w:rsidRDefault="00C41C71" w:rsidP="00C41C7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41C71" w:rsidRPr="009931A6" w:rsidRDefault="00C41C71" w:rsidP="00C41C7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:rsidR="00C41C71" w:rsidRPr="009931A6" w:rsidRDefault="00C41C71" w:rsidP="00C41C7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41C71" w:rsidRDefault="00C41C71" w:rsidP="00C41C7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41C71" w:rsidRPr="009931A6" w:rsidRDefault="00C41C71" w:rsidP="00C41C7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41C71" w:rsidRPr="00674107" w:rsidRDefault="00C41C71" w:rsidP="00C41C7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74107">
        <w:rPr>
          <w:u w:val="single"/>
        </w:rPr>
        <w:t>María Fernanda Oñate Padilla_</w:t>
      </w:r>
    </w:p>
    <w:p w:rsidR="00C41C71" w:rsidRDefault="00C41C71" w:rsidP="00C41C7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C41C71" w:rsidRDefault="00C41C7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bookmarkStart w:id="0" w:name="_GoBack"/>
      <w:bookmarkEnd w:id="0"/>
    </w:p>
    <w:sectPr w:rsidR="00C41C71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26C" w:rsidRDefault="0032026C" w:rsidP="000F7758">
      <w:pPr>
        <w:spacing w:after="0" w:line="240" w:lineRule="auto"/>
      </w:pPr>
      <w:r>
        <w:separator/>
      </w:r>
    </w:p>
  </w:endnote>
  <w:endnote w:type="continuationSeparator" w:id="0">
    <w:p w:rsidR="0032026C" w:rsidRDefault="0032026C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9225D1" w:rsidRDefault="009225D1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25D1" w:rsidRDefault="009225D1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22845" w:rsidRPr="00C22845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5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9225D1" w:rsidRDefault="009225D1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22845" w:rsidRPr="00C22845">
                          <w:rPr>
                            <w:noProof/>
                            <w:color w:val="5B9BD5" w:themeColor="accent1"/>
                            <w:lang w:val="es-ES"/>
                          </w:rPr>
                          <w:t>5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26C" w:rsidRDefault="0032026C" w:rsidP="000F7758">
      <w:pPr>
        <w:spacing w:after="0" w:line="240" w:lineRule="auto"/>
      </w:pPr>
      <w:r>
        <w:separator/>
      </w:r>
    </w:p>
  </w:footnote>
  <w:footnote w:type="continuationSeparator" w:id="0">
    <w:p w:rsidR="0032026C" w:rsidRDefault="0032026C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D1" w:rsidRDefault="009225D1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7.25pt;height:92.1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30357"/>
    <w:rsid w:val="00032967"/>
    <w:rsid w:val="00037CC4"/>
    <w:rsid w:val="00045C03"/>
    <w:rsid w:val="000542B5"/>
    <w:rsid w:val="0008394A"/>
    <w:rsid w:val="000914F9"/>
    <w:rsid w:val="00095FEF"/>
    <w:rsid w:val="000C5807"/>
    <w:rsid w:val="000C6029"/>
    <w:rsid w:val="000C6B99"/>
    <w:rsid w:val="000F04F6"/>
    <w:rsid w:val="000F7758"/>
    <w:rsid w:val="00115835"/>
    <w:rsid w:val="0011772A"/>
    <w:rsid w:val="00140955"/>
    <w:rsid w:val="0015142E"/>
    <w:rsid w:val="0015539A"/>
    <w:rsid w:val="0016344C"/>
    <w:rsid w:val="00193E31"/>
    <w:rsid w:val="001A620E"/>
    <w:rsid w:val="001B635C"/>
    <w:rsid w:val="00230539"/>
    <w:rsid w:val="0024096D"/>
    <w:rsid w:val="00256A9C"/>
    <w:rsid w:val="00256E50"/>
    <w:rsid w:val="00267B27"/>
    <w:rsid w:val="0028602F"/>
    <w:rsid w:val="002A55A9"/>
    <w:rsid w:val="002B7F0A"/>
    <w:rsid w:val="002C5CDB"/>
    <w:rsid w:val="002D7394"/>
    <w:rsid w:val="002F3C76"/>
    <w:rsid w:val="002F75DE"/>
    <w:rsid w:val="00306ACA"/>
    <w:rsid w:val="003149D3"/>
    <w:rsid w:val="00316DF9"/>
    <w:rsid w:val="0032026C"/>
    <w:rsid w:val="00320B77"/>
    <w:rsid w:val="00383664"/>
    <w:rsid w:val="003C3AAA"/>
    <w:rsid w:val="003D0F63"/>
    <w:rsid w:val="003D6E96"/>
    <w:rsid w:val="003F38AF"/>
    <w:rsid w:val="003F49BD"/>
    <w:rsid w:val="003F50AD"/>
    <w:rsid w:val="004121B0"/>
    <w:rsid w:val="00432A0F"/>
    <w:rsid w:val="004372CF"/>
    <w:rsid w:val="00452C2E"/>
    <w:rsid w:val="00464654"/>
    <w:rsid w:val="004763D6"/>
    <w:rsid w:val="004A3223"/>
    <w:rsid w:val="004A63A2"/>
    <w:rsid w:val="004E28CE"/>
    <w:rsid w:val="004E3357"/>
    <w:rsid w:val="004E68C4"/>
    <w:rsid w:val="00515CB8"/>
    <w:rsid w:val="00532604"/>
    <w:rsid w:val="00535DE4"/>
    <w:rsid w:val="0053712D"/>
    <w:rsid w:val="005474C9"/>
    <w:rsid w:val="00551E3D"/>
    <w:rsid w:val="00580848"/>
    <w:rsid w:val="00594B2F"/>
    <w:rsid w:val="005A2670"/>
    <w:rsid w:val="005A5A41"/>
    <w:rsid w:val="005B3913"/>
    <w:rsid w:val="005F3B39"/>
    <w:rsid w:val="005F62D5"/>
    <w:rsid w:val="0060042A"/>
    <w:rsid w:val="006050EF"/>
    <w:rsid w:val="00620771"/>
    <w:rsid w:val="00625F02"/>
    <w:rsid w:val="00627E89"/>
    <w:rsid w:val="00632C50"/>
    <w:rsid w:val="00641424"/>
    <w:rsid w:val="006424FA"/>
    <w:rsid w:val="00662703"/>
    <w:rsid w:val="00674107"/>
    <w:rsid w:val="00674448"/>
    <w:rsid w:val="006B31AE"/>
    <w:rsid w:val="006B358F"/>
    <w:rsid w:val="006E62CF"/>
    <w:rsid w:val="006F43CD"/>
    <w:rsid w:val="006F6EAF"/>
    <w:rsid w:val="007321CE"/>
    <w:rsid w:val="007355FB"/>
    <w:rsid w:val="00751093"/>
    <w:rsid w:val="007715D9"/>
    <w:rsid w:val="007718B3"/>
    <w:rsid w:val="00793FA2"/>
    <w:rsid w:val="00794892"/>
    <w:rsid w:val="007A46A2"/>
    <w:rsid w:val="007A5D2C"/>
    <w:rsid w:val="007B0C71"/>
    <w:rsid w:val="007E6CA3"/>
    <w:rsid w:val="007F372D"/>
    <w:rsid w:val="00843D09"/>
    <w:rsid w:val="00850949"/>
    <w:rsid w:val="00851FB0"/>
    <w:rsid w:val="00853D37"/>
    <w:rsid w:val="00875987"/>
    <w:rsid w:val="00881EF5"/>
    <w:rsid w:val="00892CC4"/>
    <w:rsid w:val="008A7631"/>
    <w:rsid w:val="008C0626"/>
    <w:rsid w:val="008E1145"/>
    <w:rsid w:val="008E4FC6"/>
    <w:rsid w:val="00921E3F"/>
    <w:rsid w:val="009225D1"/>
    <w:rsid w:val="00936BA1"/>
    <w:rsid w:val="00965E39"/>
    <w:rsid w:val="009741D7"/>
    <w:rsid w:val="009811BC"/>
    <w:rsid w:val="00983268"/>
    <w:rsid w:val="009931A6"/>
    <w:rsid w:val="009A1F69"/>
    <w:rsid w:val="009A4178"/>
    <w:rsid w:val="009B0287"/>
    <w:rsid w:val="009D1BEB"/>
    <w:rsid w:val="00A13F80"/>
    <w:rsid w:val="00A423F1"/>
    <w:rsid w:val="00A5612B"/>
    <w:rsid w:val="00A6571F"/>
    <w:rsid w:val="00A663DB"/>
    <w:rsid w:val="00A91165"/>
    <w:rsid w:val="00AA7455"/>
    <w:rsid w:val="00AB2DB4"/>
    <w:rsid w:val="00AB61F4"/>
    <w:rsid w:val="00AC336E"/>
    <w:rsid w:val="00AE504E"/>
    <w:rsid w:val="00B07F61"/>
    <w:rsid w:val="00B12EDC"/>
    <w:rsid w:val="00B17874"/>
    <w:rsid w:val="00B2745D"/>
    <w:rsid w:val="00B35919"/>
    <w:rsid w:val="00B4609A"/>
    <w:rsid w:val="00B82DDE"/>
    <w:rsid w:val="00B84A3D"/>
    <w:rsid w:val="00BB16EB"/>
    <w:rsid w:val="00BB4AC8"/>
    <w:rsid w:val="00BB660E"/>
    <w:rsid w:val="00BC2DAB"/>
    <w:rsid w:val="00BE5330"/>
    <w:rsid w:val="00BE7CF7"/>
    <w:rsid w:val="00BF04FB"/>
    <w:rsid w:val="00C034CA"/>
    <w:rsid w:val="00C04D15"/>
    <w:rsid w:val="00C17091"/>
    <w:rsid w:val="00C22845"/>
    <w:rsid w:val="00C41C71"/>
    <w:rsid w:val="00C4717A"/>
    <w:rsid w:val="00C55BBD"/>
    <w:rsid w:val="00C61B47"/>
    <w:rsid w:val="00C6737C"/>
    <w:rsid w:val="00C92972"/>
    <w:rsid w:val="00C96B35"/>
    <w:rsid w:val="00CA486E"/>
    <w:rsid w:val="00CB4488"/>
    <w:rsid w:val="00CD38ED"/>
    <w:rsid w:val="00CD39CB"/>
    <w:rsid w:val="00CD3C17"/>
    <w:rsid w:val="00CE187F"/>
    <w:rsid w:val="00CF6EE7"/>
    <w:rsid w:val="00D0459E"/>
    <w:rsid w:val="00D04DF0"/>
    <w:rsid w:val="00D072AE"/>
    <w:rsid w:val="00D2635C"/>
    <w:rsid w:val="00D4011A"/>
    <w:rsid w:val="00D4425D"/>
    <w:rsid w:val="00D63FCF"/>
    <w:rsid w:val="00D67C98"/>
    <w:rsid w:val="00D742A3"/>
    <w:rsid w:val="00D75FC1"/>
    <w:rsid w:val="00D7667D"/>
    <w:rsid w:val="00D92497"/>
    <w:rsid w:val="00D929F6"/>
    <w:rsid w:val="00DD478D"/>
    <w:rsid w:val="00DD63C5"/>
    <w:rsid w:val="00DE6B4C"/>
    <w:rsid w:val="00E0244F"/>
    <w:rsid w:val="00E12DA3"/>
    <w:rsid w:val="00E30DE3"/>
    <w:rsid w:val="00E3505E"/>
    <w:rsid w:val="00E44F50"/>
    <w:rsid w:val="00E55B8A"/>
    <w:rsid w:val="00E55DD9"/>
    <w:rsid w:val="00E7085D"/>
    <w:rsid w:val="00E7762F"/>
    <w:rsid w:val="00EB1DD7"/>
    <w:rsid w:val="00EB5565"/>
    <w:rsid w:val="00EB75E0"/>
    <w:rsid w:val="00EE0B5E"/>
    <w:rsid w:val="00EF0545"/>
    <w:rsid w:val="00EF357C"/>
    <w:rsid w:val="00F017FD"/>
    <w:rsid w:val="00F1019F"/>
    <w:rsid w:val="00F27235"/>
    <w:rsid w:val="00F34F6C"/>
    <w:rsid w:val="00F454B2"/>
    <w:rsid w:val="00F45923"/>
    <w:rsid w:val="00F50F3B"/>
    <w:rsid w:val="00F55F08"/>
    <w:rsid w:val="00F73541"/>
    <w:rsid w:val="00F81000"/>
    <w:rsid w:val="00FC3D0F"/>
    <w:rsid w:val="00FD2FB8"/>
    <w:rsid w:val="00FE0F3E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6146-474A-4674-8399-655D7EB3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1187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Yaneth Viridiana Estrada Martinez</cp:lastModifiedBy>
  <cp:revision>43</cp:revision>
  <cp:lastPrinted>2023-06-21T21:22:00Z</cp:lastPrinted>
  <dcterms:created xsi:type="dcterms:W3CDTF">2023-08-15T15:14:00Z</dcterms:created>
  <dcterms:modified xsi:type="dcterms:W3CDTF">2023-09-19T20:39:00Z</dcterms:modified>
</cp:coreProperties>
</file>