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ED6F88" w:rsidRPr="007C51F8" w:rsidRDefault="00ED6F88" w:rsidP="00ED6F88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2120"/>
        <w:gridCol w:w="89"/>
        <w:gridCol w:w="58"/>
        <w:gridCol w:w="1866"/>
        <w:gridCol w:w="86"/>
        <w:gridCol w:w="195"/>
        <w:gridCol w:w="1621"/>
        <w:gridCol w:w="8"/>
        <w:gridCol w:w="43"/>
        <w:gridCol w:w="4956"/>
      </w:tblGrid>
      <w:tr w:rsidR="00ED6F88" w:rsidRPr="002C66EC" w:rsidTr="000F4115"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ED6F88" w:rsidRPr="002C66EC" w:rsidRDefault="00ED6F88" w:rsidP="000F41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13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2C66E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13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ED6F88" w:rsidRPr="002C66EC" w:rsidTr="000F4115">
        <w:tc>
          <w:tcPr>
            <w:tcW w:w="33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</w:t>
            </w:r>
            <w:r w:rsidRPr="002C66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4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ED6F88" w:rsidRPr="002C66EC" w:rsidTr="000F4115">
        <w:tc>
          <w:tcPr>
            <w:tcW w:w="33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 w:colFirst="0" w:colLast="0"/>
            <w:r w:rsidRPr="002C66E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Reconexión de servicio de drenaje</w:t>
            </w:r>
          </w:p>
        </w:tc>
        <w:tc>
          <w:tcPr>
            <w:tcW w:w="1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MS-IRA-JA-11</w:t>
            </w:r>
          </w:p>
        </w:tc>
        <w:tc>
          <w:tcPr>
            <w:tcW w:w="4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bookmarkEnd w:id="0"/>
      <w:tr w:rsidR="00ED6F88" w:rsidRPr="002C66EC" w:rsidTr="000F4115"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ED6F88" w:rsidRPr="002C66EC" w:rsidTr="000F4115"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Reinstalación física del servicio de drenaje</w:t>
            </w:r>
          </w:p>
        </w:tc>
      </w:tr>
      <w:tr w:rsidR="00ED6F88" w:rsidRPr="002C66EC" w:rsidTr="000F4115"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ED6F88" w:rsidRPr="002C66EC" w:rsidTr="000F4115"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6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4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Reconexión del servicio de Drenaje</w:t>
            </w:r>
          </w:p>
        </w:tc>
        <w:tc>
          <w:tcPr>
            <w:tcW w:w="16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-</w:t>
            </w: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Reconexión sin registro  $2316.57                                          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.-</w:t>
            </w: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Reconexión con registro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</w:t>
            </w: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$ 470.40 en Todos los giros se agrega  I.V.A.</w:t>
            </w:r>
          </w:p>
        </w:tc>
        <w:tc>
          <w:tcPr>
            <w:tcW w:w="1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 1 a 2 días hábiles</w:t>
            </w:r>
          </w:p>
        </w:tc>
        <w:tc>
          <w:tcPr>
            <w:tcW w:w="4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ED6F88" w:rsidRPr="002C66EC" w:rsidTr="000F4115"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ED6F88" w:rsidRPr="002C66EC" w:rsidRDefault="00ED6F88" w:rsidP="000F41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13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6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6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13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 /Dirección de Atención a Usuarios</w:t>
            </w:r>
          </w:p>
        </w:tc>
      </w:tr>
      <w:tr w:rsidR="00ED6F88" w:rsidRPr="002C66EC" w:rsidTr="000F4115"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ED6F88" w:rsidRPr="002C66EC" w:rsidTr="000F4115">
        <w:tc>
          <w:tcPr>
            <w:tcW w:w="1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6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ED6F88" w:rsidRPr="002C66EC" w:rsidTr="000F4115">
        <w:tc>
          <w:tcPr>
            <w:tcW w:w="1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0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ED6F88" w:rsidRPr="002C66EC" w:rsidTr="000F4115">
        <w:tc>
          <w:tcPr>
            <w:tcW w:w="1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6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0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ED6F88" w:rsidRPr="002C66EC" w:rsidTr="000F4115">
        <w:tc>
          <w:tcPr>
            <w:tcW w:w="1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6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0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ED6F88" w:rsidRPr="002C66EC" w:rsidTr="000F4115">
        <w:trPr>
          <w:trHeight w:val="600"/>
        </w:trPr>
        <w:tc>
          <w:tcPr>
            <w:tcW w:w="1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6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ED6F88" w:rsidRPr="002C66EC" w:rsidTr="000F4115">
        <w:trPr>
          <w:trHeight w:val="75"/>
        </w:trPr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ED6F88" w:rsidRPr="00C864B1" w:rsidTr="000F4115">
        <w:trPr>
          <w:gridBefore w:val="1"/>
          <w:wBefore w:w="8" w:type="dxa"/>
        </w:trPr>
        <w:tc>
          <w:tcPr>
            <w:tcW w:w="18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ED6F88" w:rsidRPr="00C864B1" w:rsidTr="000F4115">
        <w:trPr>
          <w:gridBefore w:val="1"/>
          <w:wBefore w:w="8" w:type="dxa"/>
        </w:trPr>
        <w:tc>
          <w:tcPr>
            <w:tcW w:w="18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ED6F88" w:rsidRPr="00C864B1" w:rsidTr="000F4115">
        <w:trPr>
          <w:gridBefore w:val="1"/>
          <w:wBefore w:w="8" w:type="dxa"/>
        </w:trPr>
        <w:tc>
          <w:tcPr>
            <w:tcW w:w="18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ED6F88" w:rsidRPr="00C864B1" w:rsidTr="000F4115">
        <w:trPr>
          <w:gridBefore w:val="1"/>
          <w:wBefore w:w="8" w:type="dxa"/>
        </w:trPr>
        <w:tc>
          <w:tcPr>
            <w:tcW w:w="18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ED6F88" w:rsidRPr="00C864B1" w:rsidTr="000F4115">
        <w:trPr>
          <w:gridBefore w:val="1"/>
          <w:wBefore w:w="8" w:type="dxa"/>
          <w:trHeight w:val="600"/>
        </w:trPr>
        <w:tc>
          <w:tcPr>
            <w:tcW w:w="18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ED6F88" w:rsidRPr="002C66EC" w:rsidTr="000F4115">
        <w:trPr>
          <w:trHeight w:val="75"/>
        </w:trPr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ED6F88" w:rsidRPr="002C66EC" w:rsidTr="000F4115">
        <w:tc>
          <w:tcPr>
            <w:tcW w:w="331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5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ED6F88" w:rsidRPr="002C66EC" w:rsidTr="000F4115">
        <w:tc>
          <w:tcPr>
            <w:tcW w:w="0" w:type="auto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4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ED6F88" w:rsidRPr="002C66EC" w:rsidTr="000F4115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hAnsi="Arial" w:cs="Arial"/>
                <w:sz w:val="24"/>
                <w:szCs w:val="24"/>
              </w:rPr>
              <w:t>1. Solicitud de forma verbal.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6E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6E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D6F88" w:rsidRPr="002C66EC" w:rsidTr="000F4115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ED6F88" w:rsidRPr="002C66EC" w:rsidTr="000F4115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ind w:left="-6" w:firstLine="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Se verificará que realicen los pagos correspondientes.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6F88" w:rsidRPr="002C66EC" w:rsidTr="000F4115">
        <w:tc>
          <w:tcPr>
            <w:tcW w:w="0" w:type="auto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ED6F88" w:rsidRPr="002C66EC" w:rsidTr="000F4115">
        <w:trPr>
          <w:trHeight w:val="263"/>
        </w:trPr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2018, Artículo 14, Fracc. XI inciso f) y g)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. </w:t>
            </w:r>
            <w:r w:rsidRPr="002C66E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Código Territorial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Artí</w:t>
            </w:r>
            <w:r w:rsidRPr="002C66E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culo 341</w:t>
            </w:r>
          </w:p>
        </w:tc>
      </w:tr>
      <w:tr w:rsidR="00ED6F88" w:rsidRPr="002C66EC" w:rsidTr="000F4115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ED6F88" w:rsidRPr="0011594E" w:rsidTr="000F4115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11594E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ED6F88" w:rsidRPr="00614E1E" w:rsidRDefault="00ED6F88" w:rsidP="00ED6F88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161E19" w:rsidRPr="00614E1E" w:rsidRDefault="00161E19" w:rsidP="00161E19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936183" w:rsidRPr="00614E1E" w:rsidRDefault="00936183" w:rsidP="0093618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Default="003203AD" w:rsidP="003203AD">
      <w:pPr>
        <w:ind w:left="-1134"/>
        <w:jc w:val="center"/>
        <w:rPr>
          <w:b/>
          <w:sz w:val="28"/>
          <w:szCs w:val="28"/>
        </w:rPr>
      </w:pPr>
    </w:p>
    <w:sectPr w:rsidR="003203AD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C59" w:rsidRDefault="00591C59" w:rsidP="00FC4368">
      <w:pPr>
        <w:spacing w:after="0" w:line="240" w:lineRule="auto"/>
      </w:pPr>
      <w:r>
        <w:separator/>
      </w:r>
    </w:p>
  </w:endnote>
  <w:endnote w:type="continuationSeparator" w:id="0">
    <w:p w:rsidR="00591C59" w:rsidRDefault="00591C59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C59" w:rsidRDefault="00591C59" w:rsidP="00FC4368">
      <w:pPr>
        <w:spacing w:after="0" w:line="240" w:lineRule="auto"/>
      </w:pPr>
      <w:r>
        <w:separator/>
      </w:r>
    </w:p>
  </w:footnote>
  <w:footnote w:type="continuationSeparator" w:id="0">
    <w:p w:rsidR="00591C59" w:rsidRDefault="00591C59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3203AD"/>
    <w:rsid w:val="00591C59"/>
    <w:rsid w:val="005D3179"/>
    <w:rsid w:val="006B0878"/>
    <w:rsid w:val="00936183"/>
    <w:rsid w:val="00A10FD9"/>
    <w:rsid w:val="00DA23EE"/>
    <w:rsid w:val="00ED6F88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FD829-B332-4989-A39E-0B1F43F2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2018-02-19T15:00:00Z</dcterms:created>
  <dcterms:modified xsi:type="dcterms:W3CDTF">2018-02-19T15:00:00Z</dcterms:modified>
</cp:coreProperties>
</file>