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523ADE" w:rsidRPr="007C51F8" w:rsidRDefault="00523ADE" w:rsidP="00523AD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5B7E2E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2407"/>
        <w:gridCol w:w="1540"/>
        <w:gridCol w:w="4567"/>
      </w:tblGrid>
      <w:tr w:rsidR="00523ADE" w:rsidRPr="00707F8A" w:rsidTr="0084181C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523ADE" w:rsidRPr="00707F8A" w:rsidRDefault="00523ADE" w:rsidP="0084181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523ADE" w:rsidRPr="00707F8A" w:rsidTr="0084181C"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707F8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523ADE" w:rsidRPr="00707F8A" w:rsidTr="0084181C"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523ADE" w:rsidRPr="00707F8A" w:rsidTr="0084181C"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Servicio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4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523ADE" w:rsidRPr="00707F8A" w:rsidTr="0084181C"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Análisis de Agua Potable / Residual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MS-IRA-JA-19</w:t>
            </w:r>
          </w:p>
        </w:tc>
        <w:tc>
          <w:tcPr>
            <w:tcW w:w="4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B7E2E" w:rsidP="0084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523ADE" w:rsidRPr="00707F8A" w:rsidTr="0084181C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523ADE" w:rsidRPr="00707F8A" w:rsidTr="0084181C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Prestar el servicio de análisis de agua potable/ residual para las empresas que así lo requieran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523ADE" w:rsidRPr="00707F8A" w:rsidTr="0084181C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523ADE" w:rsidRPr="00707F8A" w:rsidTr="0084181C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523ADE" w:rsidRPr="00707F8A" w:rsidTr="0084181C"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4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523ADE" w:rsidRPr="00707F8A" w:rsidTr="0084181C"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23ADE" w:rsidRPr="00707F8A" w:rsidRDefault="00523ADE" w:rsidP="008418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Resultado del análisis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23ADE" w:rsidRPr="00707F8A" w:rsidRDefault="00523ADE" w:rsidP="0084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Variable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23ADE" w:rsidRPr="00707F8A" w:rsidRDefault="00523ADE" w:rsidP="0084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 días naturales</w:t>
            </w:r>
          </w:p>
        </w:tc>
        <w:tc>
          <w:tcPr>
            <w:tcW w:w="4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23ADE" w:rsidRPr="00707F8A" w:rsidRDefault="00523ADE" w:rsidP="0084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523ADE" w:rsidRPr="00707F8A" w:rsidTr="0084181C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523ADE" w:rsidRPr="00707F8A" w:rsidRDefault="00523ADE" w:rsidP="0084181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523ADE" w:rsidRPr="00707F8A" w:rsidTr="0084181C"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523ADE" w:rsidRPr="00707F8A" w:rsidTr="0084181C"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23ADE" w:rsidRPr="00707F8A" w:rsidTr="0084181C"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23ADE" w:rsidRPr="00707F8A" w:rsidTr="0084181C"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23ADE" w:rsidRPr="00707F8A" w:rsidTr="00523ADE">
        <w:trPr>
          <w:trHeight w:val="69"/>
        </w:trPr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70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la Planta de Tratamiento de Aguas Residuales</w:t>
            </w:r>
          </w:p>
        </w:tc>
      </w:tr>
      <w:tr w:rsidR="00523ADE" w:rsidRPr="00707F8A" w:rsidTr="0084181C">
        <w:trPr>
          <w:trHeight w:val="75"/>
        </w:trPr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523ADE" w:rsidRPr="00707F8A" w:rsidTr="0084181C">
        <w:tc>
          <w:tcPr>
            <w:tcW w:w="347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3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523ADE" w:rsidRPr="00707F8A" w:rsidTr="0084181C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4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523ADE" w:rsidRPr="00707F8A" w:rsidTr="0084181C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23ADE" w:rsidRPr="00707F8A" w:rsidRDefault="00523ADE" w:rsidP="008418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Cotización autorizada y firmada por el solicitante.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23ADE" w:rsidRPr="00707F8A" w:rsidRDefault="00523ADE" w:rsidP="00841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23ADE" w:rsidRPr="00707F8A" w:rsidRDefault="00523ADE" w:rsidP="008418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F8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23ADE" w:rsidRPr="00707F8A" w:rsidTr="0084181C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23ADE" w:rsidRPr="00707F8A" w:rsidRDefault="00523ADE" w:rsidP="008418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 Pago anticipado por concepto de análisis en JAPAMI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23ADE" w:rsidRPr="00707F8A" w:rsidRDefault="00523ADE" w:rsidP="008418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F8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23ADE" w:rsidRPr="00707F8A" w:rsidRDefault="00523ADE" w:rsidP="008418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7F8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23ADE" w:rsidRPr="00707F8A" w:rsidTr="0084181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523ADE" w:rsidRPr="00707F8A" w:rsidTr="0084181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pStyle w:val="Prrafodelista"/>
              <w:spacing w:after="0" w:line="240" w:lineRule="auto"/>
              <w:ind w:left="-3" w:firstLine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7F8A">
              <w:rPr>
                <w:rFonts w:ascii="Arial" w:hAnsi="Arial" w:cs="Arial"/>
                <w:sz w:val="24"/>
                <w:szCs w:val="24"/>
              </w:rPr>
              <w:t>* El pago original y sellado se usará para cotejar la copia y se regresará al solicitante.</w:t>
            </w:r>
          </w:p>
          <w:p w:rsidR="00523ADE" w:rsidRPr="00707F8A" w:rsidRDefault="00523ADE" w:rsidP="0084181C">
            <w:pPr>
              <w:pStyle w:val="Prrafodelista"/>
              <w:spacing w:after="0" w:line="240" w:lineRule="auto"/>
              <w:ind w:left="-3" w:firstLine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7F8A">
              <w:rPr>
                <w:rFonts w:ascii="Arial" w:hAnsi="Arial" w:cs="Arial"/>
                <w:sz w:val="24"/>
                <w:szCs w:val="24"/>
              </w:rPr>
              <w:t>* El pago de los análisis varía de acuerdo al parámetro a analizar.</w:t>
            </w:r>
          </w:p>
          <w:p w:rsidR="00523ADE" w:rsidRPr="00707F8A" w:rsidRDefault="00523ADE" w:rsidP="0084181C">
            <w:pPr>
              <w:pStyle w:val="Prrafodelista"/>
              <w:spacing w:after="0" w:line="240" w:lineRule="auto"/>
              <w:ind w:left="-3" w:firstLine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7F8A">
              <w:rPr>
                <w:rFonts w:ascii="Arial" w:hAnsi="Arial" w:cs="Arial"/>
                <w:sz w:val="24"/>
                <w:szCs w:val="24"/>
              </w:rPr>
              <w:t>* La cotización se expide en el laboratorio.</w:t>
            </w:r>
          </w:p>
          <w:p w:rsidR="00523ADE" w:rsidRPr="00707F8A" w:rsidRDefault="00523ADE" w:rsidP="0084181C">
            <w:pPr>
              <w:pStyle w:val="Prrafodelista"/>
              <w:spacing w:after="0" w:line="240" w:lineRule="auto"/>
              <w:ind w:left="-3" w:firstLine="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hAnsi="Arial" w:cs="Arial"/>
                <w:sz w:val="24"/>
                <w:szCs w:val="24"/>
              </w:rPr>
              <w:t>* El costo genera IVA dependiendo del giro</w:t>
            </w:r>
          </w:p>
        </w:tc>
      </w:tr>
      <w:tr w:rsidR="00523ADE" w:rsidRPr="00707F8A" w:rsidTr="0084181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523ADE" w:rsidRPr="00707F8A" w:rsidTr="0084181C">
        <w:trPr>
          <w:trHeight w:val="263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707F8A" w:rsidRDefault="00523ADE" w:rsidP="0084181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5B7E2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 w:rsidRPr="00707F8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Fracción XVII  inciso a), b), c), d), e), f), g), h), i), j), k), l), m).</w:t>
            </w:r>
          </w:p>
          <w:p w:rsidR="00523ADE" w:rsidRPr="00707F8A" w:rsidRDefault="00523ADE" w:rsidP="0084181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Código Territorial para el Estado y los Municipios de Guanajuato Art. 343</w:t>
            </w:r>
          </w:p>
        </w:tc>
      </w:tr>
      <w:tr w:rsidR="00523ADE" w:rsidRPr="00707F8A" w:rsidTr="0084181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23ADE" w:rsidRPr="00707F8A" w:rsidRDefault="00523ADE" w:rsidP="00841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523ADE" w:rsidRPr="0011594E" w:rsidTr="0084181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23ADE" w:rsidRPr="0011594E" w:rsidRDefault="00523ADE" w:rsidP="008418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70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523ADE" w:rsidRPr="00614E1E" w:rsidRDefault="00523ADE" w:rsidP="00523ADE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523ADE" w:rsidRDefault="003203AD" w:rsidP="00523ADE"/>
    <w:sectPr w:rsidR="003203AD" w:rsidRPr="00523ADE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4D0" w:rsidRDefault="000254D0" w:rsidP="00FC4368">
      <w:pPr>
        <w:spacing w:after="0" w:line="240" w:lineRule="auto"/>
      </w:pPr>
      <w:r>
        <w:separator/>
      </w:r>
    </w:p>
  </w:endnote>
  <w:endnote w:type="continuationSeparator" w:id="0">
    <w:p w:rsidR="000254D0" w:rsidRDefault="000254D0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03" w:rsidRDefault="001327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778" cy="1714081"/>
          <wp:effectExtent l="0" t="0" r="508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451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03" w:rsidRDefault="001327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4D0" w:rsidRDefault="000254D0" w:rsidP="00FC4368">
      <w:pPr>
        <w:spacing w:after="0" w:line="240" w:lineRule="auto"/>
      </w:pPr>
      <w:r>
        <w:separator/>
      </w:r>
    </w:p>
  </w:footnote>
  <w:footnote w:type="continuationSeparator" w:id="0">
    <w:p w:rsidR="000254D0" w:rsidRDefault="000254D0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03" w:rsidRDefault="001327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03" w:rsidRDefault="001327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254D0"/>
    <w:rsid w:val="00132703"/>
    <w:rsid w:val="00161E19"/>
    <w:rsid w:val="003203AD"/>
    <w:rsid w:val="005120B6"/>
    <w:rsid w:val="00523ADE"/>
    <w:rsid w:val="005B7E2E"/>
    <w:rsid w:val="005D3179"/>
    <w:rsid w:val="006B0878"/>
    <w:rsid w:val="00887EF5"/>
    <w:rsid w:val="00936183"/>
    <w:rsid w:val="00A10FD9"/>
    <w:rsid w:val="00CC53E7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4E23999-7F71-4B5D-910C-40B140AD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7419-B64A-4A2E-BF55-B40F4CA5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5</cp:revision>
  <cp:lastPrinted>2018-12-31T18:22:00Z</cp:lastPrinted>
  <dcterms:created xsi:type="dcterms:W3CDTF">2018-02-19T15:42:00Z</dcterms:created>
  <dcterms:modified xsi:type="dcterms:W3CDTF">2019-01-14T14:17:00Z</dcterms:modified>
</cp:coreProperties>
</file>