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9344C8" w:rsidRDefault="009344C8" w:rsidP="00130CA7">
            <w:pPr>
              <w:jc w:val="both"/>
              <w:rPr>
                <w:rFonts w:ascii="Arial" w:hAnsi="Arial" w:cs="Arial"/>
              </w:rPr>
            </w:pPr>
            <w:r w:rsidRPr="009344C8">
              <w:rPr>
                <w:rFonts w:ascii="Arial" w:hAnsi="Arial" w:cs="Arial"/>
              </w:rPr>
              <w:t>Conexión de toma de agua</w:t>
            </w:r>
            <w:r w:rsidR="00176D06">
              <w:rPr>
                <w:rFonts w:ascii="Arial" w:hAnsi="Arial" w:cs="Arial"/>
              </w:rPr>
              <w:t xml:space="preserve"> </w:t>
            </w:r>
            <w:r w:rsidR="00176D06" w:rsidRPr="009344C8">
              <w:rPr>
                <w:rFonts w:ascii="Arial" w:hAnsi="Arial" w:cs="Arial"/>
              </w:rPr>
              <w:t>de 1/2" pulgada</w:t>
            </w:r>
            <w:r w:rsidRPr="009344C8">
              <w:rPr>
                <w:rFonts w:ascii="Arial" w:hAnsi="Arial" w:cs="Arial"/>
              </w:rPr>
              <w:t xml:space="preserve"> en terracería hasta 6 metros de largo (Tipo  C</w:t>
            </w:r>
            <w:r w:rsidR="00130CA7">
              <w:rPr>
                <w:rFonts w:ascii="Arial" w:hAnsi="Arial" w:cs="Arial"/>
              </w:rPr>
              <w:t>T</w:t>
            </w:r>
            <w:r w:rsidRPr="009344C8">
              <w:rPr>
                <w:rFonts w:ascii="Arial" w:hAnsi="Arial" w:cs="Arial"/>
              </w:rPr>
              <w:t>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3249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9035AE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32493C">
              <w:rPr>
                <w:rFonts w:ascii="Arial" w:eastAsia="Times New Roman" w:hAnsi="Arial" w:cs="Arial"/>
                <w:color w:val="000000"/>
                <w:lang w:eastAsia="es-MX"/>
              </w:rPr>
              <w:t>01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A05A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Conexión de Toma de Agua a la Red G</w:t>
            </w:r>
            <w:r w:rsidR="007C0859">
              <w:rPr>
                <w:rFonts w:ascii="Arial" w:eastAsia="Times New Roman" w:hAnsi="Arial" w:cs="Arial"/>
                <w:color w:val="000000"/>
                <w:lang w:eastAsia="es-MX"/>
              </w:rPr>
              <w:t>eneral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7C08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CB2184" w:rsidP="004A0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1.Banqueta de Tierra</w:t>
            </w:r>
            <w:r w:rsidR="00640F4D">
              <w:rPr>
                <w:rFonts w:ascii="Arial" w:eastAsia="Times New Roman" w:hAnsi="Arial" w:cs="Arial"/>
                <w:color w:val="000000"/>
                <w:lang w:eastAsia="es-MX"/>
              </w:rPr>
              <w:t xml:space="preserve"> hasta 6 </w:t>
            </w:r>
            <w:proofErr w:type="spellStart"/>
            <w:r w:rsidR="00640F4D">
              <w:rPr>
                <w:rFonts w:ascii="Arial" w:eastAsia="Times New Roman" w:hAnsi="Arial" w:cs="Arial"/>
                <w:color w:val="000000"/>
                <w:lang w:eastAsia="es-MX"/>
              </w:rPr>
              <w:t>mts</w:t>
            </w:r>
            <w:proofErr w:type="spellEnd"/>
            <w:r w:rsidR="00E779D8">
              <w:rPr>
                <w:rFonts w:ascii="Arial" w:eastAsia="Times New Roman" w:hAnsi="Arial" w:cs="Arial"/>
                <w:color w:val="000000"/>
                <w:lang w:eastAsia="es-MX"/>
              </w:rPr>
              <w:t xml:space="preserve"> de largo</w:t>
            </w:r>
            <w:bookmarkStart w:id="0" w:name="_GoBack"/>
            <w:bookmarkEnd w:id="0"/>
          </w:p>
          <w:p w:rsidR="00CB2184" w:rsidRDefault="00CB2184" w:rsidP="004A0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640F4D">
              <w:rPr>
                <w:rFonts w:ascii="Arial" w:eastAsia="Times New Roman" w:hAnsi="Arial" w:cs="Arial"/>
                <w:color w:val="000000"/>
                <w:lang w:eastAsia="es-MX"/>
              </w:rPr>
              <w:t>2,292.74</w:t>
            </w:r>
            <w:r w:rsidR="00971F41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CB2184" w:rsidRPr="00537B88" w:rsidRDefault="00971F41" w:rsidP="004A0A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7C0859" w:rsidP="007C0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60 días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7C0859" w:rsidP="007C0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  <w:r w:rsidR="005B69A2" w:rsidRPr="00537B88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Lunes a Viernes de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</w:t>
            </w:r>
            <w:r w:rsidR="00A05AF1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7C0859" w:rsidRDefault="00A05AF1" w:rsidP="00A05A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1.Que exista Red de Agua P</w:t>
            </w:r>
            <w:r w:rsidR="007C0859" w:rsidRPr="007C0859">
              <w:rPr>
                <w:rFonts w:ascii="Arial" w:eastAsia="Times New Roman" w:hAnsi="Arial" w:cs="Arial"/>
                <w:color w:val="000000"/>
                <w:lang w:eastAsia="es-MX"/>
              </w:rPr>
              <w:t>otable</w:t>
            </w:r>
            <w:r w:rsidR="007A248E" w:rsidRPr="007C0859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7C0859" w:rsidRPr="007C0859">
              <w:rPr>
                <w:rFonts w:ascii="Arial" w:eastAsia="Times New Roman" w:hAnsi="Arial" w:cs="Arial"/>
                <w:color w:val="000000"/>
                <w:lang w:eastAsia="es-MX"/>
              </w:rPr>
              <w:t>por parte del Organismo Operado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r</w:t>
            </w:r>
            <w:r w:rsidR="007C0859" w:rsidRPr="007C0859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el domicilio solicitado (Comprobación de JAPAMI)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C0859" w:rsidRDefault="007C085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085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C085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0859"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7C0859" w:rsidRDefault="007A248E" w:rsidP="007C0859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0859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7C0859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7C0859">
              <w:rPr>
                <w:rFonts w:ascii="Arial" w:eastAsia="Times New Roman" w:hAnsi="Arial" w:cs="Arial"/>
                <w:color w:val="000000"/>
                <w:lang w:eastAsia="es-MX"/>
              </w:rPr>
              <w:t>Que exista factibilidad de servicios y pago de derechos de incorporación de agua</w:t>
            </w:r>
            <w:r w:rsidRPr="007C0859">
              <w:rPr>
                <w:rFonts w:ascii="Arial" w:eastAsia="Times New Roman" w:hAnsi="Arial" w:cs="Arial"/>
                <w:color w:val="000000"/>
                <w:lang w:eastAsia="es-MX"/>
              </w:rPr>
              <w:t xml:space="preserve">. 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C085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085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C0859" w:rsidRDefault="007C08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7C0859" w:rsidRDefault="007A248E" w:rsidP="007C0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0859">
              <w:rPr>
                <w:rFonts w:ascii="Arial" w:eastAsia="Times New Roman" w:hAnsi="Arial" w:cs="Arial"/>
                <w:color w:val="000000"/>
                <w:lang w:eastAsia="es-MX"/>
              </w:rPr>
              <w:t xml:space="preserve">3. </w:t>
            </w:r>
            <w:r w:rsidR="007C0859">
              <w:rPr>
                <w:rFonts w:ascii="Arial" w:eastAsia="Times New Roman" w:hAnsi="Arial" w:cs="Arial"/>
                <w:color w:val="000000"/>
                <w:lang w:eastAsia="es-MX"/>
              </w:rPr>
              <w:t>Realiza</w:t>
            </w:r>
            <w:r w:rsidR="00A05AF1">
              <w:rPr>
                <w:rFonts w:ascii="Arial" w:eastAsia="Times New Roman" w:hAnsi="Arial" w:cs="Arial"/>
                <w:color w:val="000000"/>
                <w:lang w:eastAsia="es-MX"/>
              </w:rPr>
              <w:t>r el pago de la Conexión de Toma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C085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085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C085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0859"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7C0859" w:rsidRDefault="007A248E" w:rsidP="007C08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0859">
              <w:rPr>
                <w:rFonts w:ascii="Arial" w:eastAsia="Times New Roman" w:hAnsi="Arial" w:cs="Arial"/>
                <w:color w:val="000000"/>
                <w:lang w:eastAsia="es-MX"/>
              </w:rPr>
              <w:t xml:space="preserve">4. </w:t>
            </w:r>
            <w:r w:rsidR="007C0859">
              <w:rPr>
                <w:rFonts w:ascii="Arial" w:eastAsia="Times New Roman" w:hAnsi="Arial" w:cs="Arial"/>
                <w:color w:val="000000"/>
                <w:lang w:eastAsia="es-MX"/>
              </w:rPr>
              <w:t>Croquis de localización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C0859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C0859">
              <w:rPr>
                <w:rFonts w:ascii="Arial" w:hAnsi="Arial" w:cs="Arial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C0859" w:rsidRDefault="007C08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7C0859" w:rsidRDefault="007A248E" w:rsidP="007C08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0859">
              <w:rPr>
                <w:rFonts w:ascii="Arial" w:eastAsia="Times New Roman" w:hAnsi="Arial" w:cs="Arial"/>
                <w:color w:val="000000"/>
                <w:lang w:eastAsia="es-MX"/>
              </w:rPr>
              <w:t xml:space="preserve">5. </w:t>
            </w:r>
            <w:r w:rsidR="007C0859">
              <w:rPr>
                <w:rFonts w:ascii="Arial" w:eastAsia="Times New Roman" w:hAnsi="Arial" w:cs="Arial"/>
                <w:color w:val="000000"/>
                <w:lang w:eastAsia="es-MX"/>
              </w:rPr>
              <w:t>Firma de Contrato</w:t>
            </w:r>
            <w:r w:rsidRPr="007C0859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7C0859" w:rsidRDefault="007C08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7C0859" w:rsidRDefault="007C085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Default="007C0859" w:rsidP="007C08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*Datos y documentos específicos que debe contener o se debe adjuntar al trámite:</w:t>
            </w:r>
          </w:p>
          <w:p w:rsidR="007C0859" w:rsidRDefault="007C0859" w:rsidP="007C085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Tener contrato del servicio.</w:t>
            </w:r>
          </w:p>
          <w:p w:rsidR="007C0859" w:rsidRDefault="007C0859" w:rsidP="007C0859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El usuario debe de pasar al Área de Atención  a Usuarios y después a cajas.</w:t>
            </w:r>
          </w:p>
          <w:p w:rsidR="007C0859" w:rsidRPr="00537B88" w:rsidRDefault="0012315B" w:rsidP="0012315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El cobro de la C</w:t>
            </w:r>
            <w:r w:rsidR="007C0859">
              <w:rPr>
                <w:rFonts w:ascii="Arial" w:eastAsia="Times New Roman" w:hAnsi="Arial" w:cs="Arial"/>
                <w:color w:val="000000"/>
                <w:lang w:eastAsia="es-MX"/>
              </w:rPr>
              <w:t xml:space="preserve">onexión será adicional al costo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del contrato cuando no se cuente con el servicio</w:t>
            </w:r>
            <w:r w:rsidR="007C0859"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D347C2" w:rsidRDefault="00654101" w:rsidP="00F00653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</w:t>
            </w:r>
            <w:r w:rsidR="00865B54">
              <w:rPr>
                <w:rFonts w:ascii="Arial" w:eastAsia="Times New Roman" w:hAnsi="Arial" w:cs="Arial"/>
                <w:lang w:eastAsia="es-MX"/>
              </w:rPr>
              <w:t>cal del año 2020, Artículo 14, F</w:t>
            </w:r>
            <w:r w:rsidRPr="00537B88">
              <w:rPr>
                <w:rFonts w:ascii="Arial" w:eastAsia="Times New Roman" w:hAnsi="Arial" w:cs="Arial"/>
                <w:lang w:eastAsia="es-MX"/>
              </w:rPr>
              <w:t>racción V</w:t>
            </w:r>
            <w:r>
              <w:rPr>
                <w:rFonts w:ascii="Arial" w:eastAsia="Times New Roman" w:hAnsi="Arial" w:cs="Arial"/>
                <w:lang w:eastAsia="es-MX"/>
              </w:rPr>
              <w:t>I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AF72D0">
              <w:rPr>
                <w:rStyle w:val="Hipervnculo"/>
              </w:rPr>
              <w:t xml:space="preserve"> </w:t>
            </w:r>
          </w:p>
          <w:p w:rsidR="00654101" w:rsidRPr="00537B88" w:rsidRDefault="00E779D8" w:rsidP="006C3937">
            <w:pPr>
              <w:rPr>
                <w:rFonts w:ascii="Arial" w:eastAsia="Times New Roman" w:hAnsi="Arial" w:cs="Arial"/>
                <w:lang w:eastAsia="es-MX"/>
              </w:rPr>
            </w:pPr>
            <w:hyperlink r:id="rId9" w:history="1">
              <w:r w:rsidR="00D347C2">
                <w:rPr>
                  <w:rStyle w:val="Hipervnculo"/>
                  <w:rFonts w:ascii="Calibri" w:hAnsi="Calibri"/>
                </w:rPr>
                <w:t>http://www.japami.gob.mx/transparencia/LGT/01_Leyes_Reglamentos/2019/SOPORTE/LeyIngresosMunicipio2020.pdf</w:t>
              </w:r>
            </w:hyperlink>
          </w:p>
          <w:p w:rsidR="00654101" w:rsidRPr="00537B88" w:rsidRDefault="00654101" w:rsidP="0065410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Código Territorial para el Estado y los Municipios de Guanajuato, Artículos </w:t>
            </w:r>
            <w:r>
              <w:rPr>
                <w:rFonts w:ascii="Arial" w:eastAsia="Times New Roman" w:hAnsi="Arial" w:cs="Arial"/>
                <w:lang w:eastAsia="es-MX"/>
              </w:rPr>
              <w:t xml:space="preserve">316 </w:t>
            </w:r>
            <w:proofErr w:type="spellStart"/>
            <w:r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lang w:eastAsia="es-MX"/>
              </w:rPr>
              <w:t>. IV y Art 317, 30 días hábiles</w:t>
            </w:r>
          </w:p>
          <w:p w:rsidR="00FA2275" w:rsidRPr="00537B88" w:rsidRDefault="00E779D8" w:rsidP="00654101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654101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Default="003C1B32" w:rsidP="00D964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Reglamento de la Junta de Agua Potable, Drenaje, Alcantarillado y Saneamiento del Municipio de Irapuato</w:t>
            </w:r>
            <w:r w:rsidR="0012315B">
              <w:rPr>
                <w:rFonts w:ascii="Arial" w:eastAsia="Times New Roman" w:hAnsi="Arial" w:cs="Arial"/>
                <w:color w:val="000000"/>
                <w:lang w:eastAsia="es-MX"/>
              </w:rPr>
              <w:t>, Gto.</w:t>
            </w:r>
            <w:r w:rsidR="00D347C2">
              <w:rPr>
                <w:rFonts w:ascii="Arial" w:eastAsia="Times New Roman" w:hAnsi="Arial" w:cs="Arial"/>
                <w:color w:val="000000"/>
                <w:lang w:eastAsia="es-MX"/>
              </w:rPr>
              <w:t xml:space="preserve"> Artículo 115</w:t>
            </w:r>
          </w:p>
          <w:p w:rsidR="00D347C2" w:rsidRPr="00537B88" w:rsidRDefault="00E779D8" w:rsidP="00D964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D347C2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995" w:rsidRDefault="006B2995" w:rsidP="00FC4368">
      <w:pPr>
        <w:spacing w:after="0" w:line="240" w:lineRule="auto"/>
      </w:pPr>
      <w:r>
        <w:separator/>
      </w:r>
    </w:p>
  </w:endnote>
  <w:endnote w:type="continuationSeparator" w:id="0">
    <w:p w:rsidR="006B2995" w:rsidRDefault="006B2995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995" w:rsidRDefault="006B2995" w:rsidP="00FC4368">
      <w:pPr>
        <w:spacing w:after="0" w:line="240" w:lineRule="auto"/>
      </w:pPr>
      <w:r>
        <w:separator/>
      </w:r>
    </w:p>
  </w:footnote>
  <w:footnote w:type="continuationSeparator" w:id="0">
    <w:p w:rsidR="006B2995" w:rsidRDefault="006B2995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670E"/>
    <w:multiLevelType w:val="hybridMultilevel"/>
    <w:tmpl w:val="A6D263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735A2"/>
    <w:multiLevelType w:val="hybridMultilevel"/>
    <w:tmpl w:val="2850F4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2B1EB2"/>
    <w:multiLevelType w:val="hybridMultilevel"/>
    <w:tmpl w:val="5516C75E"/>
    <w:lvl w:ilvl="0" w:tplc="E0FEF0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37646"/>
    <w:multiLevelType w:val="hybridMultilevel"/>
    <w:tmpl w:val="7CB844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4677F"/>
    <w:multiLevelType w:val="hybridMultilevel"/>
    <w:tmpl w:val="5F1AC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2315B"/>
    <w:rsid w:val="00130CA7"/>
    <w:rsid w:val="00161E19"/>
    <w:rsid w:val="00176D06"/>
    <w:rsid w:val="003203AD"/>
    <w:rsid w:val="0032493C"/>
    <w:rsid w:val="00382431"/>
    <w:rsid w:val="003B715E"/>
    <w:rsid w:val="003C1B32"/>
    <w:rsid w:val="003E4055"/>
    <w:rsid w:val="004A0A98"/>
    <w:rsid w:val="00537B88"/>
    <w:rsid w:val="005B69A2"/>
    <w:rsid w:val="005D3179"/>
    <w:rsid w:val="00640F4D"/>
    <w:rsid w:val="00654101"/>
    <w:rsid w:val="006B0878"/>
    <w:rsid w:val="006B2995"/>
    <w:rsid w:val="006C3937"/>
    <w:rsid w:val="00782823"/>
    <w:rsid w:val="00797975"/>
    <w:rsid w:val="007A248E"/>
    <w:rsid w:val="007C0859"/>
    <w:rsid w:val="007C7291"/>
    <w:rsid w:val="0083553A"/>
    <w:rsid w:val="00865B54"/>
    <w:rsid w:val="00885CEE"/>
    <w:rsid w:val="009035AE"/>
    <w:rsid w:val="009344C8"/>
    <w:rsid w:val="00936183"/>
    <w:rsid w:val="00971F41"/>
    <w:rsid w:val="009B0603"/>
    <w:rsid w:val="00A05AF1"/>
    <w:rsid w:val="00A10FD9"/>
    <w:rsid w:val="00A36D2A"/>
    <w:rsid w:val="00A4425B"/>
    <w:rsid w:val="00A61462"/>
    <w:rsid w:val="00AF72D0"/>
    <w:rsid w:val="00B31054"/>
    <w:rsid w:val="00B3695A"/>
    <w:rsid w:val="00B72402"/>
    <w:rsid w:val="00C6697C"/>
    <w:rsid w:val="00C93792"/>
    <w:rsid w:val="00CB2184"/>
    <w:rsid w:val="00D2411F"/>
    <w:rsid w:val="00D347C2"/>
    <w:rsid w:val="00D5038D"/>
    <w:rsid w:val="00D527BC"/>
    <w:rsid w:val="00D80F11"/>
    <w:rsid w:val="00D96445"/>
    <w:rsid w:val="00DA23EE"/>
    <w:rsid w:val="00DE73DD"/>
    <w:rsid w:val="00E779D8"/>
    <w:rsid w:val="00E9551D"/>
    <w:rsid w:val="00F00653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A1118-6C75-42D6-A51D-1CBC7C31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563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29</cp:revision>
  <cp:lastPrinted>2018-12-31T16:09:00Z</cp:lastPrinted>
  <dcterms:created xsi:type="dcterms:W3CDTF">2020-01-14T20:56:00Z</dcterms:created>
  <dcterms:modified xsi:type="dcterms:W3CDTF">2020-03-27T20:45:00Z</dcterms:modified>
</cp:coreProperties>
</file>