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E54D2" w:rsidP="00761173">
            <w:pPr>
              <w:jc w:val="both"/>
              <w:rPr>
                <w:rFonts w:ascii="Arial" w:hAnsi="Arial" w:cs="Arial"/>
              </w:rPr>
            </w:pPr>
            <w:r w:rsidRPr="009E54D2">
              <w:rPr>
                <w:rFonts w:ascii="Arial" w:hAnsi="Arial" w:cs="Arial"/>
              </w:rPr>
              <w:t xml:space="preserve">Conexión de toma de agua </w:t>
            </w:r>
            <w:r w:rsidR="00761173">
              <w:rPr>
                <w:rFonts w:ascii="Arial" w:hAnsi="Arial" w:cs="Arial"/>
              </w:rPr>
              <w:t xml:space="preserve">de 2 </w:t>
            </w:r>
            <w:r w:rsidR="00761173" w:rsidRPr="009E54D2">
              <w:rPr>
                <w:rFonts w:ascii="Arial" w:hAnsi="Arial" w:cs="Arial"/>
              </w:rPr>
              <w:t>pulgada</w:t>
            </w:r>
            <w:r w:rsidR="00761173">
              <w:rPr>
                <w:rFonts w:ascii="Arial" w:hAnsi="Arial" w:cs="Arial"/>
              </w:rPr>
              <w:t>s</w:t>
            </w:r>
            <w:r w:rsidR="00761173" w:rsidRPr="009E54D2">
              <w:rPr>
                <w:rFonts w:ascii="Arial" w:hAnsi="Arial" w:cs="Arial"/>
              </w:rPr>
              <w:t xml:space="preserve"> </w:t>
            </w:r>
            <w:r w:rsidRPr="009E54D2">
              <w:rPr>
                <w:rFonts w:ascii="Arial" w:hAnsi="Arial" w:cs="Arial"/>
              </w:rPr>
              <w:t xml:space="preserve">en pavimento de hasta 6 metros de </w:t>
            </w:r>
            <w:r w:rsidR="00761173">
              <w:rPr>
                <w:rFonts w:ascii="Arial" w:hAnsi="Arial" w:cs="Arial"/>
              </w:rPr>
              <w:t>largo (Tipo  CP</w:t>
            </w:r>
            <w:r w:rsidRPr="009E54D2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262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E262BB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E54D2" w:rsidRPr="009E54D2" w:rsidRDefault="00BC56D7" w:rsidP="009E54D2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9E54D2" w:rsidRPr="009E54D2">
              <w:rPr>
                <w:rFonts w:ascii="Arial" w:hAnsi="Arial" w:cs="Arial"/>
              </w:rPr>
              <w:t>Conexión de toma de agua</w:t>
            </w:r>
            <w:r w:rsidR="00761173">
              <w:rPr>
                <w:rFonts w:ascii="Arial" w:hAnsi="Arial" w:cs="Arial"/>
              </w:rPr>
              <w:t xml:space="preserve"> </w:t>
            </w:r>
            <w:r w:rsidR="00761173" w:rsidRPr="009E54D2">
              <w:rPr>
                <w:rFonts w:ascii="Arial" w:hAnsi="Arial" w:cs="Arial"/>
              </w:rPr>
              <w:t xml:space="preserve">de 2" </w:t>
            </w:r>
            <w:r w:rsidR="009E54D2" w:rsidRPr="009E54D2">
              <w:rPr>
                <w:rFonts w:ascii="Arial" w:hAnsi="Arial" w:cs="Arial"/>
              </w:rPr>
              <w:t xml:space="preserve"> en pavimento pulgada </w:t>
            </w:r>
            <w:r w:rsidR="00761173">
              <w:rPr>
                <w:rFonts w:ascii="Arial" w:hAnsi="Arial" w:cs="Arial"/>
              </w:rPr>
              <w:t>hasta 6 metros de largo (Tipo CP</w:t>
            </w:r>
            <w:r w:rsidR="009E54D2" w:rsidRPr="009E54D2">
              <w:rPr>
                <w:rFonts w:ascii="Arial" w:hAnsi="Arial" w:cs="Arial"/>
              </w:rPr>
              <w:t>)</w:t>
            </w:r>
            <w:r w:rsidR="009E54D2">
              <w:rPr>
                <w:rFonts w:ascii="Arial" w:hAnsi="Arial" w:cs="Arial"/>
              </w:rPr>
              <w:t xml:space="preserve"> $9,021.44</w:t>
            </w:r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761173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74058" w:rsidRPr="00E262B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E262BB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E262BB">
              <w:rPr>
                <w:rFonts w:ascii="Arial" w:eastAsia="Times New Roman" w:hAnsi="Arial" w:cs="Arial"/>
                <w:lang w:eastAsia="es-MX"/>
              </w:rPr>
              <w:t>F</w:t>
            </w:r>
            <w:r w:rsidRPr="00E262BB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E262BB" w:rsidRDefault="00761173" w:rsidP="00D57F5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174058" w:rsidRPr="00E262BB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761173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74058" w:rsidRPr="00537B88" w:rsidRDefault="00761173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7405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74058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61173"/>
    <w:rsid w:val="00782823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57F5C"/>
    <w:rsid w:val="00D80F11"/>
    <w:rsid w:val="00DA23EE"/>
    <w:rsid w:val="00DE73DD"/>
    <w:rsid w:val="00E262BB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45EA-8D4E-43DD-A7B2-40F00264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2020-02-07T20:40:00Z</dcterms:created>
  <dcterms:modified xsi:type="dcterms:W3CDTF">2020-03-27T21:50:00Z</dcterms:modified>
</cp:coreProperties>
</file>