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647CFB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6D4E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Descarga de contaminantes en aguas residuales de usuarios no domésticos( cobro de acuerdo a exceso de contaminante)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647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D47A52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46E74">
              <w:rPr>
                <w:rFonts w:ascii="Arial" w:eastAsia="Times New Roman" w:hAnsi="Arial" w:cs="Arial"/>
                <w:color w:val="000000"/>
                <w:lang w:eastAsia="es-MX"/>
              </w:rPr>
              <w:t>42</w:t>
            </w:r>
            <w:r w:rsidR="00215CC6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647CFB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647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647CFB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A36992" w:rsidP="00A369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el cobro correspondiente por el</w:t>
            </w:r>
            <w:r w:rsidR="006D4EDB">
              <w:rPr>
                <w:rFonts w:ascii="Arial" w:eastAsia="Times New Roman" w:hAnsi="Arial" w:cs="Arial"/>
                <w:color w:val="000000"/>
                <w:lang w:eastAsia="es-MX"/>
              </w:rPr>
              <w:t xml:space="preserve"> exceso de contaminantes en el vertido de la descarga de agua residual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exceda los límites establecidos en las condiciones generales de descarga</w:t>
            </w:r>
            <w:r w:rsidR="006D4ED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3C1B32" w:rsidRPr="00537B88" w:rsidRDefault="006D4EDB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6D4EDB">
              <w:rPr>
                <w:rFonts w:ascii="Arial" w:eastAsia="Times New Roman" w:hAnsi="Arial" w:cs="Arial"/>
                <w:color w:val="000000"/>
                <w:lang w:eastAsia="es-MX"/>
              </w:rPr>
              <w:t>Variable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4EDB" w:rsidRDefault="006D4EDB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4EDB"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4EDB" w:rsidRDefault="005B69A2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4EDB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E27CF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E27CF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E27CF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E27CF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E27CF">
        <w:trPr>
          <w:trHeight w:val="75"/>
        </w:trPr>
        <w:tc>
          <w:tcPr>
            <w:tcW w:w="2404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6D4EDB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4ED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4EDB" w:rsidRDefault="006D4EDB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4ED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4EDB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FA2275" w:rsidRPr="00537B88" w:rsidRDefault="006D4EDB" w:rsidP="006D4E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pago correspondiente en el área de cajas y presentar recibo original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647CFB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6D4EDB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V</w:t>
            </w:r>
            <w:r w:rsidR="006D4EDB">
              <w:rPr>
                <w:rFonts w:ascii="Arial" w:eastAsia="Times New Roman" w:hAnsi="Arial" w:cs="Arial"/>
                <w:lang w:eastAsia="es-MX"/>
              </w:rPr>
              <w:t>II inciso a),b),c),d),e),</w:t>
            </w:r>
            <w:r w:rsidR="00A36992">
              <w:rPr>
                <w:rFonts w:ascii="Arial" w:eastAsia="Times New Roman" w:hAnsi="Arial" w:cs="Arial"/>
                <w:lang w:eastAsia="es-MX"/>
              </w:rPr>
              <w:t>f),g),h),i),j),k),l),m) y ñ)</w:t>
            </w:r>
          </w:p>
          <w:p w:rsidR="00FA2275" w:rsidRPr="005346E7" w:rsidRDefault="005346E7" w:rsidP="005346E7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6D4E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958"/>
    <w:multiLevelType w:val="hybridMultilevel"/>
    <w:tmpl w:val="F87E8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215CC6"/>
    <w:rsid w:val="003203AD"/>
    <w:rsid w:val="003C1B32"/>
    <w:rsid w:val="003E4055"/>
    <w:rsid w:val="00402FAA"/>
    <w:rsid w:val="005346E7"/>
    <w:rsid w:val="00537B88"/>
    <w:rsid w:val="00551C9D"/>
    <w:rsid w:val="005B69A2"/>
    <w:rsid w:val="005D3179"/>
    <w:rsid w:val="00647CFB"/>
    <w:rsid w:val="006B0878"/>
    <w:rsid w:val="006D4EDB"/>
    <w:rsid w:val="00782823"/>
    <w:rsid w:val="007A248E"/>
    <w:rsid w:val="00936183"/>
    <w:rsid w:val="00946E74"/>
    <w:rsid w:val="00A10FD9"/>
    <w:rsid w:val="00A36992"/>
    <w:rsid w:val="00A36D2A"/>
    <w:rsid w:val="00B31054"/>
    <w:rsid w:val="00B3695A"/>
    <w:rsid w:val="00B72402"/>
    <w:rsid w:val="00BE27CF"/>
    <w:rsid w:val="00C6697C"/>
    <w:rsid w:val="00C93792"/>
    <w:rsid w:val="00D2411F"/>
    <w:rsid w:val="00D47A52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301C-CFEC-4D7A-9AF7-523002D8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11</cp:revision>
  <cp:lastPrinted>2022-04-04T17:42:00Z</cp:lastPrinted>
  <dcterms:created xsi:type="dcterms:W3CDTF">2020-02-10T19:58:00Z</dcterms:created>
  <dcterms:modified xsi:type="dcterms:W3CDTF">2022-04-04T17:42:00Z</dcterms:modified>
</cp:coreProperties>
</file>