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2020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4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4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2"/>
            <w:shd w:val="clear" w:color="auto" w:fill="EAEAEA"/>
            <w:vAlign w:val="center"/>
            <w:hideMark/>
          </w:tcPr>
          <w:p w:rsidR="003C1B32" w:rsidRPr="00B93B7E" w:rsidRDefault="0077353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B93B7E">
              <w:rPr>
                <w:rFonts w:ascii="Arial" w:eastAsia="Times New Roman" w:hAnsi="Arial" w:cs="Arial"/>
                <w:lang w:eastAsia="es-MX"/>
              </w:rPr>
              <w:t>Contrato doméstico en línea de los servicios de agua potable, drenaje yo tratamiento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B93B7E" w:rsidRDefault="00773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112D51">
              <w:rPr>
                <w:rFonts w:ascii="Arial" w:eastAsia="Times New Roman" w:hAnsi="Arial" w:cs="Arial"/>
                <w:color w:val="000000"/>
                <w:lang w:eastAsia="es-MX"/>
              </w:rPr>
              <w:t>T</w:t>
            </w:r>
            <w:r w:rsidRPr="00B93B7E">
              <w:rPr>
                <w:rFonts w:ascii="Arial" w:eastAsia="Times New Roman" w:hAnsi="Arial" w:cs="Arial"/>
                <w:color w:val="000000"/>
                <w:lang w:eastAsia="es-MX"/>
              </w:rPr>
              <w:t>010</w:t>
            </w:r>
            <w:r w:rsidR="00782823" w:rsidRPr="00B93B7E">
              <w:rPr>
                <w:rFonts w:ascii="Arial" w:eastAsia="Times New Roman" w:hAnsi="Arial" w:cs="Arial"/>
                <w:color w:val="000000"/>
                <w:lang w:eastAsia="es-MX"/>
              </w:rPr>
              <w:t>/2020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B93B7E" w:rsidRDefault="00782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color w:val="000000"/>
                <w:lang w:eastAsia="es-MX"/>
              </w:rPr>
              <w:t>01/01/2020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B93B7E" w:rsidRDefault="003C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  <w:p w:rsidR="00C56703" w:rsidRPr="00B93B7E" w:rsidRDefault="00343A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color w:val="000000"/>
                <w:lang w:eastAsia="es-MX"/>
              </w:rPr>
              <w:t>Realizar el contrato doméstico en línea de los servicios de Agua Potable, Drenaje y/o Tratamiento en los predios que ya previamente han sido recibidos por el Organismo Operados para proporcionar los servicios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B93B7E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B93B7E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  <w:p w:rsidR="00A26356" w:rsidRPr="00B93B7E" w:rsidRDefault="00974E55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color w:val="000000"/>
                <w:lang w:eastAsia="es-MX"/>
              </w:rPr>
              <w:t>Población en general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3C1B32" w:rsidRPr="00B93B7E" w:rsidRDefault="003C1B32" w:rsidP="00136E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A36D2A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B93B7E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B93B7E" w:rsidRDefault="003C1B32" w:rsidP="00FA3A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B93B7E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B93B7E" w:rsidRDefault="003C1B32" w:rsidP="00FA3A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5D6BAD" w:rsidRPr="00537B88" w:rsidTr="00B3695A">
        <w:tc>
          <w:tcPr>
            <w:tcW w:w="2404" w:type="dxa"/>
            <w:shd w:val="clear" w:color="auto" w:fill="EAEAEA"/>
            <w:vAlign w:val="center"/>
          </w:tcPr>
          <w:p w:rsidR="005D6BAD" w:rsidRPr="00B93B7E" w:rsidRDefault="005D6BAD" w:rsidP="005D6B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color w:val="000000"/>
                <w:lang w:eastAsia="es-MX"/>
              </w:rPr>
              <w:t>Contrato digital para uso doméstico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8C5085" w:rsidRPr="008C5085" w:rsidRDefault="008C5085" w:rsidP="008C508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1.- C</w:t>
            </w:r>
            <w:r w:rsidR="005D6BAD" w:rsidRPr="008C508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ontrato de Agua             </w:t>
            </w:r>
            <w:r w:rsidRPr="008C508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$211.24</w:t>
            </w:r>
          </w:p>
          <w:p w:rsidR="005D6BAD" w:rsidRPr="008C5085" w:rsidRDefault="008C5085" w:rsidP="008C50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2.- </w:t>
            </w:r>
            <w:r w:rsidR="005D6BAD" w:rsidRPr="008C508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Contrato de Drenaje </w:t>
            </w:r>
            <w:r w:rsidRPr="008C508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$211.24</w:t>
            </w:r>
          </w:p>
          <w:p w:rsidR="005D6BAD" w:rsidRDefault="00FA6740" w:rsidP="00FA6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3.-Contrato </w:t>
            </w:r>
            <w:r w:rsidR="005D6BAD" w:rsidRPr="008C508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de Tratamiento </w:t>
            </w:r>
            <w:r w:rsidR="008C5085" w:rsidRPr="008C508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$211.24</w:t>
            </w:r>
          </w:p>
          <w:p w:rsidR="00FA6740" w:rsidRPr="00B93B7E" w:rsidRDefault="00FA6740" w:rsidP="00FA6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Costos, IVA incluido</w:t>
            </w:r>
            <w:bookmarkStart w:id="0" w:name="_GoBack"/>
            <w:bookmarkEnd w:id="0"/>
          </w:p>
        </w:tc>
        <w:tc>
          <w:tcPr>
            <w:tcW w:w="2552" w:type="dxa"/>
            <w:shd w:val="clear" w:color="auto" w:fill="EAEAEA"/>
            <w:vAlign w:val="center"/>
          </w:tcPr>
          <w:p w:rsidR="005D6BAD" w:rsidRPr="00B93B7E" w:rsidRDefault="005D6BAD" w:rsidP="00DE6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color w:val="000000"/>
                <w:lang w:eastAsia="es-MX"/>
              </w:rPr>
              <w:t xml:space="preserve">1 </w:t>
            </w:r>
            <w:r w:rsidR="00DE6B61" w:rsidRPr="00B93B7E">
              <w:rPr>
                <w:rFonts w:ascii="Arial" w:eastAsia="Times New Roman" w:hAnsi="Arial" w:cs="Arial"/>
                <w:color w:val="000000"/>
                <w:lang w:eastAsia="es-MX"/>
              </w:rPr>
              <w:t>día</w:t>
            </w:r>
            <w:r w:rsidRPr="00B93B7E">
              <w:rPr>
                <w:rFonts w:ascii="Arial" w:eastAsia="Times New Roman" w:hAnsi="Arial" w:cs="Arial"/>
                <w:color w:val="000000"/>
                <w:lang w:eastAsia="es-MX"/>
              </w:rPr>
              <w:t xml:space="preserve"> hábil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5D6BAD" w:rsidRPr="00B93B7E" w:rsidRDefault="005D6BAD" w:rsidP="005D6B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color w:val="000000"/>
                <w:lang w:eastAsia="es-MX"/>
              </w:rPr>
              <w:t>Única, se estipula en el contrato en cada caso.</w:t>
            </w:r>
          </w:p>
        </w:tc>
      </w:tr>
      <w:tr w:rsidR="005D6BAD" w:rsidRPr="00537B88" w:rsidTr="00B3695A">
        <w:tc>
          <w:tcPr>
            <w:tcW w:w="11067" w:type="dxa"/>
            <w:gridSpan w:val="4"/>
            <w:shd w:val="clear" w:color="auto" w:fill="DEEAF6" w:themeFill="accent1" w:themeFillTint="33"/>
            <w:vAlign w:val="center"/>
            <w:hideMark/>
          </w:tcPr>
          <w:p w:rsidR="005D6BAD" w:rsidRPr="00B93B7E" w:rsidRDefault="005D6BAD" w:rsidP="005D6BAD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B93B7E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5D6BAD" w:rsidRPr="00537B88" w:rsidTr="008C5085">
        <w:tc>
          <w:tcPr>
            <w:tcW w:w="11067" w:type="dxa"/>
            <w:gridSpan w:val="4"/>
            <w:shd w:val="clear" w:color="auto" w:fill="F6F6F6"/>
            <w:vAlign w:val="center"/>
          </w:tcPr>
          <w:p w:rsidR="005D6BAD" w:rsidRPr="00B93B7E" w:rsidRDefault="005D6BAD" w:rsidP="005D6BA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bCs/>
                <w:color w:val="000000"/>
                <w:lang w:eastAsia="es-MX"/>
              </w:rPr>
              <w:t xml:space="preserve">Para este trámite el ciudadano se debe de registrar como usuario de la plataforma en la liga </w:t>
            </w:r>
            <w:hyperlink r:id="rId9" w:history="1">
              <w:r w:rsidRPr="00B93B7E">
                <w:rPr>
                  <w:rFonts w:ascii="Arial" w:hAnsi="Arial" w:cs="Arial"/>
                  <w:bCs/>
                  <w:color w:val="000000"/>
                  <w:lang w:eastAsia="es-MX"/>
                </w:rPr>
                <w:t>https://vuira.irapuato.gob.mx/login</w:t>
              </w:r>
            </w:hyperlink>
            <w:r w:rsidRPr="00B93B7E">
              <w:rPr>
                <w:rFonts w:ascii="Arial" w:eastAsia="Times New Roman" w:hAnsi="Arial" w:cs="Arial"/>
                <w:bCs/>
                <w:color w:val="000000"/>
                <w:lang w:eastAsia="es-MX"/>
              </w:rPr>
              <w:t xml:space="preserve"> una vez registrado, deberá ingresar a la dirección </w:t>
            </w:r>
            <w:hyperlink r:id="rId10" w:history="1">
              <w:r w:rsidRPr="00B93B7E">
                <w:rPr>
                  <w:rFonts w:ascii="Arial" w:hAnsi="Arial" w:cs="Arial"/>
                  <w:bCs/>
                  <w:color w:val="000000"/>
                  <w:lang w:eastAsia="es-MX"/>
                </w:rPr>
                <w:t>https://vuira.irapuato.gob.mx/</w:t>
              </w:r>
            </w:hyperlink>
            <w:r w:rsidRPr="00B93B7E">
              <w:rPr>
                <w:rFonts w:ascii="Arial" w:eastAsia="Times New Roman" w:hAnsi="Arial" w:cs="Arial"/>
                <w:bCs/>
                <w:color w:val="000000"/>
                <w:lang w:eastAsia="es-MX"/>
              </w:rPr>
              <w:t xml:space="preserve"> en</w:t>
            </w:r>
            <w:r w:rsidR="00A454F7">
              <w:rPr>
                <w:rFonts w:ascii="Arial" w:eastAsia="Times New Roman" w:hAnsi="Arial" w:cs="Arial"/>
                <w:bCs/>
                <w:color w:val="000000"/>
                <w:lang w:eastAsia="es-MX"/>
              </w:rPr>
              <w:t xml:space="preserve"> donde podrá iniciar su trámite d</w:t>
            </w:r>
            <w:r w:rsidRPr="00B93B7E">
              <w:rPr>
                <w:rFonts w:ascii="Arial" w:eastAsia="Times New Roman" w:hAnsi="Arial" w:cs="Arial"/>
                <w:bCs/>
                <w:color w:val="000000"/>
                <w:lang w:eastAsia="es-MX"/>
              </w:rPr>
              <w:t>esde cualquier lugar físico</w:t>
            </w:r>
            <w:r w:rsidR="00A454F7">
              <w:rPr>
                <w:rFonts w:ascii="Arial" w:eastAsia="Times New Roman" w:hAnsi="Arial" w:cs="Arial"/>
                <w:bCs/>
                <w:color w:val="000000"/>
                <w:lang w:eastAsia="es-MX"/>
              </w:rPr>
              <w:t>,</w:t>
            </w:r>
            <w:r w:rsidRPr="00B93B7E">
              <w:rPr>
                <w:rFonts w:ascii="Arial" w:eastAsia="Times New Roman" w:hAnsi="Arial" w:cs="Arial"/>
                <w:bCs/>
                <w:color w:val="000000"/>
                <w:lang w:eastAsia="es-MX"/>
              </w:rPr>
              <w:t xml:space="preserve"> mediante un dispositivo electrónico con acceso a internet.</w:t>
            </w:r>
          </w:p>
          <w:p w:rsidR="005D6BAD" w:rsidRPr="00B93B7E" w:rsidRDefault="005D6BAD" w:rsidP="005D6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color w:val="000000"/>
                <w:lang w:eastAsia="es-MX"/>
              </w:rPr>
              <w:t>Disponible las 24 horas del día los 7 días de la semana los 365 días del año.</w:t>
            </w:r>
          </w:p>
        </w:tc>
      </w:tr>
      <w:tr w:rsidR="005D6BAD" w:rsidRPr="00537B88" w:rsidTr="00B3695A">
        <w:tc>
          <w:tcPr>
            <w:tcW w:w="2404" w:type="dxa"/>
            <w:shd w:val="clear" w:color="auto" w:fill="F6F6F6"/>
            <w:vAlign w:val="center"/>
          </w:tcPr>
          <w:p w:rsidR="005D6BAD" w:rsidRPr="00537B88" w:rsidRDefault="005D6BAD" w:rsidP="005D6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5D6BAD" w:rsidRPr="00537B88" w:rsidRDefault="005D6BAD" w:rsidP="005D6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NA</w:t>
            </w:r>
          </w:p>
        </w:tc>
      </w:tr>
      <w:tr w:rsidR="005D6BAD" w:rsidRPr="00537B88" w:rsidTr="0077353C">
        <w:tc>
          <w:tcPr>
            <w:tcW w:w="2404" w:type="dxa"/>
            <w:shd w:val="clear" w:color="auto" w:fill="F6F6F6"/>
            <w:vAlign w:val="center"/>
            <w:hideMark/>
          </w:tcPr>
          <w:p w:rsidR="005D6BAD" w:rsidRPr="00537B88" w:rsidRDefault="005D6BAD" w:rsidP="005D6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5D6BAD" w:rsidRPr="00537B88" w:rsidRDefault="005D6BAD" w:rsidP="005D6B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NA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5D6BAD" w:rsidRPr="00537B88" w:rsidRDefault="005D6BAD" w:rsidP="005D6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5D6BAD" w:rsidRPr="00537B88" w:rsidRDefault="005D6BAD" w:rsidP="005D6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NA</w:t>
            </w:r>
          </w:p>
        </w:tc>
      </w:tr>
      <w:tr w:rsidR="005D6BAD" w:rsidRPr="00537B88" w:rsidTr="0077353C">
        <w:tc>
          <w:tcPr>
            <w:tcW w:w="2404" w:type="dxa"/>
            <w:shd w:val="clear" w:color="auto" w:fill="F6F6F6"/>
            <w:vAlign w:val="center"/>
            <w:hideMark/>
          </w:tcPr>
          <w:p w:rsidR="005D6BAD" w:rsidRPr="00537B88" w:rsidRDefault="005D6BAD" w:rsidP="005D6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5D6BAD" w:rsidRPr="00537B88" w:rsidRDefault="005D6BAD" w:rsidP="005D6B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NA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5D6BAD" w:rsidRPr="00537B88" w:rsidRDefault="005D6BAD" w:rsidP="005D6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5D6BAD" w:rsidRPr="00537B88" w:rsidRDefault="005D6BAD" w:rsidP="005D6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NA</w:t>
            </w:r>
          </w:p>
        </w:tc>
      </w:tr>
      <w:tr w:rsidR="005D6BAD" w:rsidRPr="00B93B7E" w:rsidTr="00B3695A">
        <w:tc>
          <w:tcPr>
            <w:tcW w:w="2404" w:type="dxa"/>
            <w:shd w:val="clear" w:color="auto" w:fill="F6F6F6"/>
            <w:vAlign w:val="center"/>
            <w:hideMark/>
          </w:tcPr>
          <w:p w:rsidR="005D6BAD" w:rsidRPr="00B93B7E" w:rsidRDefault="005D6BAD" w:rsidP="005D6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5D6BAD" w:rsidRPr="00B93B7E" w:rsidRDefault="005D6BAD" w:rsidP="005D6B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color w:val="000000"/>
                <w:lang w:eastAsia="es-MX"/>
              </w:rPr>
              <w:t>NA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5D6BAD" w:rsidRPr="00B93B7E" w:rsidRDefault="005D6BAD" w:rsidP="005D6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5D6BAD" w:rsidRPr="00B93B7E" w:rsidRDefault="005D6BAD" w:rsidP="005D6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color w:val="000000"/>
                <w:lang w:eastAsia="es-MX"/>
              </w:rPr>
              <w:t>NA</w:t>
            </w:r>
          </w:p>
        </w:tc>
      </w:tr>
      <w:tr w:rsidR="005D6BAD" w:rsidRPr="00B93B7E" w:rsidTr="00B3695A">
        <w:trPr>
          <w:trHeight w:val="78"/>
        </w:trPr>
        <w:tc>
          <w:tcPr>
            <w:tcW w:w="2404" w:type="dxa"/>
            <w:shd w:val="clear" w:color="auto" w:fill="F6F6F6"/>
            <w:vAlign w:val="center"/>
            <w:hideMark/>
          </w:tcPr>
          <w:p w:rsidR="005D6BAD" w:rsidRPr="00B93B7E" w:rsidRDefault="005D6BAD" w:rsidP="005D6B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5D6BAD" w:rsidRPr="00B93B7E" w:rsidRDefault="005D6BAD" w:rsidP="005D6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color w:val="000000"/>
                <w:lang w:eastAsia="es-MX"/>
              </w:rPr>
              <w:t>NA</w:t>
            </w:r>
          </w:p>
        </w:tc>
      </w:tr>
      <w:tr w:rsidR="005D6BAD" w:rsidRPr="00B93B7E" w:rsidTr="00B3695A">
        <w:trPr>
          <w:trHeight w:val="75"/>
        </w:trPr>
        <w:tc>
          <w:tcPr>
            <w:tcW w:w="11067" w:type="dxa"/>
            <w:gridSpan w:val="4"/>
            <w:shd w:val="clear" w:color="auto" w:fill="F6F6F6"/>
            <w:vAlign w:val="center"/>
          </w:tcPr>
          <w:p w:rsidR="005D6BAD" w:rsidRPr="00B93B7E" w:rsidRDefault="005D6BAD" w:rsidP="005D6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5D6BAD" w:rsidRPr="00B93B7E" w:rsidTr="00B3695A">
        <w:tc>
          <w:tcPr>
            <w:tcW w:w="4541" w:type="dxa"/>
            <w:gridSpan w:val="2"/>
            <w:vMerge w:val="restart"/>
            <w:shd w:val="clear" w:color="auto" w:fill="DEEAF6" w:themeFill="accent1" w:themeFillTint="33"/>
            <w:vAlign w:val="center"/>
            <w:hideMark/>
          </w:tcPr>
          <w:p w:rsidR="005D6BAD" w:rsidRPr="00B93B7E" w:rsidRDefault="005D6BAD" w:rsidP="005D6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B93B7E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5D6BAD" w:rsidRPr="00B93B7E" w:rsidRDefault="005D6BAD" w:rsidP="005D6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B93B7E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5D6BAD" w:rsidRPr="00B93B7E" w:rsidTr="00B3695A">
        <w:trPr>
          <w:trHeight w:val="78"/>
        </w:trPr>
        <w:tc>
          <w:tcPr>
            <w:tcW w:w="4541" w:type="dxa"/>
            <w:gridSpan w:val="2"/>
            <w:vMerge/>
            <w:shd w:val="clear" w:color="auto" w:fill="DEEAF6" w:themeFill="accent1" w:themeFillTint="33"/>
            <w:vAlign w:val="center"/>
            <w:hideMark/>
          </w:tcPr>
          <w:p w:rsidR="005D6BAD" w:rsidRPr="00B93B7E" w:rsidRDefault="005D6BAD" w:rsidP="005D6BAD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5D6BAD" w:rsidRPr="00B93B7E" w:rsidRDefault="005D6BAD" w:rsidP="005D6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B93B7E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5D6BAD" w:rsidRPr="00B93B7E" w:rsidRDefault="005D6BAD" w:rsidP="005D6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B93B7E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5D6BAD" w:rsidRPr="00B93B7E" w:rsidTr="00B3695A">
        <w:tc>
          <w:tcPr>
            <w:tcW w:w="4541" w:type="dxa"/>
            <w:gridSpan w:val="2"/>
            <w:shd w:val="clear" w:color="auto" w:fill="EAEAEA"/>
            <w:vAlign w:val="center"/>
          </w:tcPr>
          <w:p w:rsidR="005D6BAD" w:rsidRPr="00B93B7E" w:rsidRDefault="005D6BAD" w:rsidP="005D6B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color w:val="000000"/>
                <w:lang w:eastAsia="es-MX"/>
              </w:rPr>
              <w:t xml:space="preserve">1. Número de predial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5D6BAD" w:rsidRPr="00B93B7E" w:rsidRDefault="005D6BAD" w:rsidP="005D6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5D6BAD" w:rsidRPr="00B93B7E" w:rsidRDefault="005D6BAD" w:rsidP="005D6B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93B7E">
              <w:rPr>
                <w:rFonts w:ascii="Arial" w:hAnsi="Arial" w:cs="Arial"/>
              </w:rPr>
              <w:t>0</w:t>
            </w:r>
          </w:p>
        </w:tc>
      </w:tr>
      <w:tr w:rsidR="005D6BAD" w:rsidRPr="00B93B7E" w:rsidTr="00B3695A">
        <w:tc>
          <w:tcPr>
            <w:tcW w:w="4541" w:type="dxa"/>
            <w:gridSpan w:val="2"/>
            <w:shd w:val="clear" w:color="auto" w:fill="EAEAEA"/>
            <w:vAlign w:val="center"/>
          </w:tcPr>
          <w:p w:rsidR="005D6BAD" w:rsidRPr="00B93B7E" w:rsidRDefault="005D6BAD" w:rsidP="005D6B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color w:val="000000"/>
                <w:lang w:eastAsia="es-MX"/>
              </w:rPr>
              <w:t>2. Identificación Oficial del titular.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5D6BAD" w:rsidRPr="00B93B7E" w:rsidRDefault="005D6BAD" w:rsidP="005D6B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93B7E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5D6BAD" w:rsidRPr="00B93B7E" w:rsidRDefault="005D6BAD" w:rsidP="005D6B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93B7E">
              <w:rPr>
                <w:rFonts w:ascii="Arial" w:hAnsi="Arial" w:cs="Arial"/>
              </w:rPr>
              <w:t>0</w:t>
            </w:r>
          </w:p>
        </w:tc>
      </w:tr>
      <w:tr w:rsidR="005D6BAD" w:rsidRPr="00B93B7E" w:rsidTr="00B3695A">
        <w:tc>
          <w:tcPr>
            <w:tcW w:w="4541" w:type="dxa"/>
            <w:gridSpan w:val="2"/>
            <w:shd w:val="clear" w:color="auto" w:fill="EAEAEA"/>
            <w:vAlign w:val="center"/>
          </w:tcPr>
          <w:p w:rsidR="005D6BAD" w:rsidRPr="00B93B7E" w:rsidRDefault="005D6BAD" w:rsidP="005D6B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color w:val="000000"/>
                <w:lang w:eastAsia="es-MX"/>
              </w:rPr>
              <w:t>3. Realizar pago correspondiente en el portal de japami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5D6BAD" w:rsidRPr="00B93B7E" w:rsidRDefault="005D6BAD" w:rsidP="005D6B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93B7E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5D6BAD" w:rsidRPr="00B93B7E" w:rsidRDefault="005D6BAD" w:rsidP="005D6B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93B7E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</w:tr>
      <w:tr w:rsidR="005D6BAD" w:rsidRPr="00B93B7E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5D6BAD" w:rsidRPr="00B93B7E" w:rsidRDefault="005D6BAD" w:rsidP="005D6B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  <w:p w:rsidR="005D6BAD" w:rsidRPr="00B93B7E" w:rsidRDefault="005D6BAD" w:rsidP="005D6B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color w:val="000000"/>
                <w:lang w:eastAsia="es-MX"/>
              </w:rPr>
              <w:t xml:space="preserve">Que exista red hidráulica y de drenaje operada por el Organismo Operador en el domicilio solicitado  (comprobación  JAPAMI) </w:t>
            </w:r>
          </w:p>
          <w:p w:rsidR="005D6BAD" w:rsidRPr="00B93B7E" w:rsidRDefault="005D6BAD" w:rsidP="005D6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color w:val="000000"/>
                <w:lang w:eastAsia="es-MX"/>
              </w:rPr>
              <w:t>La respuesta del trámite se dará dentro del horario de servicio</w:t>
            </w:r>
          </w:p>
          <w:p w:rsidR="005D6BAD" w:rsidRPr="00B93B7E" w:rsidRDefault="005D6BAD" w:rsidP="005D6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color w:val="000000"/>
                <w:lang w:eastAsia="es-MX"/>
              </w:rPr>
              <w:t>Se  considerará la revisión de la documentación la cual deberá ser correcta y completa</w:t>
            </w:r>
          </w:p>
          <w:p w:rsidR="005D6BAD" w:rsidRPr="00B93B7E" w:rsidRDefault="005D6BAD" w:rsidP="005D6B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color w:val="000000"/>
                <w:lang w:eastAsia="es-MX"/>
              </w:rPr>
              <w:t>Si aún no cuenta con los servicios de agua y drenaje deberá cubrir los costos de conexión.</w:t>
            </w:r>
          </w:p>
          <w:p w:rsidR="005D6BAD" w:rsidRPr="00B93B7E" w:rsidRDefault="005D6BAD" w:rsidP="005D6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color w:val="000000"/>
                <w:lang w:eastAsia="es-MX"/>
              </w:rPr>
              <w:t>Las colonias y/o fraccionamie</w:t>
            </w:r>
            <w:r w:rsidR="00A454F7">
              <w:rPr>
                <w:rFonts w:ascii="Arial" w:eastAsia="Times New Roman" w:hAnsi="Arial" w:cs="Arial"/>
                <w:color w:val="000000"/>
                <w:lang w:eastAsia="es-MX"/>
              </w:rPr>
              <w:t>ntos deberán estar entregados al Municipio</w:t>
            </w:r>
            <w:r w:rsidRPr="00B93B7E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</w:tc>
      </w:tr>
      <w:tr w:rsidR="005D6BAD" w:rsidRPr="00B93B7E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5D6BAD" w:rsidRPr="00B93B7E" w:rsidRDefault="005D6BAD" w:rsidP="005D6B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  <w:p w:rsidR="005D6BAD" w:rsidRPr="00B93B7E" w:rsidRDefault="005D6BAD" w:rsidP="005D6BAD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B93B7E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2020, Artículo 14 fracción V inciso a) , b) y c)</w:t>
            </w:r>
            <w:r w:rsidRPr="00B93B7E">
              <w:t xml:space="preserve"> </w:t>
            </w:r>
          </w:p>
          <w:p w:rsidR="00C772ED" w:rsidRDefault="00FA6740" w:rsidP="00C772ED">
            <w:pPr>
              <w:rPr>
                <w:rFonts w:ascii="Calibri" w:hAnsi="Calibri"/>
                <w:color w:val="0563C1"/>
                <w:u w:val="single"/>
              </w:rPr>
            </w:pPr>
            <w:hyperlink r:id="rId11" w:history="1">
              <w:r w:rsidR="00C772ED">
                <w:rPr>
                  <w:rStyle w:val="Hipervnculo"/>
                  <w:rFonts w:ascii="Calibri" w:hAnsi="Calibri"/>
                </w:rPr>
                <w:t>htp://www.japami.gob.mx/transparencia/LGT/01_Leyes_Reglamentos/2019/SOPORTE/LeyIngresosMunicipio2020.pdf</w:t>
              </w:r>
            </w:hyperlink>
          </w:p>
          <w:p w:rsidR="005D6BAD" w:rsidRDefault="005D6BAD" w:rsidP="005D6BAD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B93B7E">
              <w:rPr>
                <w:rFonts w:ascii="Arial" w:eastAsia="Times New Roman" w:hAnsi="Arial" w:cs="Arial"/>
                <w:lang w:eastAsia="es-MX"/>
              </w:rPr>
              <w:t>Código Territorial para el Estado y los Municipios de Guanajuato, Artículo 314, 315 y 316</w:t>
            </w:r>
          </w:p>
          <w:p w:rsidR="00C772ED" w:rsidRPr="00537B88" w:rsidRDefault="00FA6740" w:rsidP="00C772ED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12" w:history="1">
              <w:r w:rsidR="00C772ED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  <w:p w:rsidR="00C772ED" w:rsidRPr="00B93B7E" w:rsidRDefault="00C772ED" w:rsidP="005D6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5D6BAD" w:rsidRPr="00B93B7E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5D6BAD" w:rsidRPr="00B93B7E" w:rsidRDefault="005D6BAD" w:rsidP="005D6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5D6BAD" w:rsidRPr="00B93B7E" w:rsidTr="00B3695A">
        <w:tc>
          <w:tcPr>
            <w:tcW w:w="11067" w:type="dxa"/>
            <w:gridSpan w:val="4"/>
            <w:shd w:val="clear" w:color="auto" w:fill="F6F6F6"/>
            <w:vAlign w:val="center"/>
          </w:tcPr>
          <w:p w:rsidR="005D6BAD" w:rsidRDefault="005D6BAD" w:rsidP="005D6B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color w:val="000000"/>
                <w:lang w:eastAsia="es-MX"/>
              </w:rPr>
              <w:t>Reglamento interno de la Junta de Agua Potable, Drenaje, Alcantarillado y Saneamiento del Municipio de Irapuato Artículo 105 y 106.</w:t>
            </w:r>
          </w:p>
          <w:p w:rsidR="00C772ED" w:rsidRPr="00B93B7E" w:rsidRDefault="00FA6740" w:rsidP="005D6B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hyperlink r:id="rId13" w:history="1">
              <w:r w:rsidR="00C772ED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http://www.japami.gob.mx/transparencia/LGT/01_Leyes_Reglamentos/2015/SOPORTE/Reglamento%20de%20los%20servicios%20JAPAMI-Vigente%2011-03-2014.pdf</w:t>
              </w:r>
            </w:hyperlink>
          </w:p>
          <w:p w:rsidR="005D6BAD" w:rsidRPr="00B93B7E" w:rsidRDefault="005D6BAD" w:rsidP="005D6B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lang w:eastAsia="es-MX"/>
              </w:rPr>
              <w:t>Reglamento del Uso de la Red de Drenaje y Alcantarillado de la Junta de Agua Potable y Alcantarillado de Irapuato Gto.</w:t>
            </w:r>
          </w:p>
        </w:tc>
      </w:tr>
      <w:tr w:rsidR="005D6BAD" w:rsidRPr="00B93B7E" w:rsidTr="00B3695A"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5D6BAD" w:rsidRPr="00B93B7E" w:rsidRDefault="005D6BAD" w:rsidP="005D6B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:rsidR="003203AD" w:rsidRPr="00B93B7E" w:rsidRDefault="003203AD" w:rsidP="006830A6"/>
    <w:sectPr w:rsidR="003203AD" w:rsidRPr="00B93B7E" w:rsidSect="003203AD">
      <w:headerReference w:type="default" r:id="rId14"/>
      <w:footerReference w:type="default" r:id="rId15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085" w:rsidRDefault="008C5085" w:rsidP="00FC4368">
      <w:pPr>
        <w:spacing w:after="0" w:line="240" w:lineRule="auto"/>
      </w:pPr>
      <w:r>
        <w:separator/>
      </w:r>
    </w:p>
  </w:endnote>
  <w:endnote w:type="continuationSeparator" w:id="0">
    <w:p w:rsidR="008C5085" w:rsidRDefault="008C5085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085" w:rsidRDefault="008C5085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085" w:rsidRDefault="008C5085" w:rsidP="00FC4368">
      <w:pPr>
        <w:spacing w:after="0" w:line="240" w:lineRule="auto"/>
      </w:pPr>
      <w:r>
        <w:separator/>
      </w:r>
    </w:p>
  </w:footnote>
  <w:footnote w:type="continuationSeparator" w:id="0">
    <w:p w:rsidR="008C5085" w:rsidRDefault="008C5085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085" w:rsidRDefault="008C5085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40B772D3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109DD"/>
    <w:rsid w:val="000327C6"/>
    <w:rsid w:val="0003639C"/>
    <w:rsid w:val="00043887"/>
    <w:rsid w:val="00095631"/>
    <w:rsid w:val="000A7C59"/>
    <w:rsid w:val="000B1986"/>
    <w:rsid w:val="000E1311"/>
    <w:rsid w:val="000F6360"/>
    <w:rsid w:val="00112D51"/>
    <w:rsid w:val="001168A2"/>
    <w:rsid w:val="001230E7"/>
    <w:rsid w:val="00136E75"/>
    <w:rsid w:val="00161E19"/>
    <w:rsid w:val="00213074"/>
    <w:rsid w:val="00215095"/>
    <w:rsid w:val="00230C9B"/>
    <w:rsid w:val="002A7E0B"/>
    <w:rsid w:val="002F0A36"/>
    <w:rsid w:val="003203AD"/>
    <w:rsid w:val="0033050C"/>
    <w:rsid w:val="00343ADA"/>
    <w:rsid w:val="003B1725"/>
    <w:rsid w:val="003C1B32"/>
    <w:rsid w:val="003E4055"/>
    <w:rsid w:val="003F6CFE"/>
    <w:rsid w:val="00487254"/>
    <w:rsid w:val="00537B88"/>
    <w:rsid w:val="005B69A2"/>
    <w:rsid w:val="005D3179"/>
    <w:rsid w:val="005D6BAD"/>
    <w:rsid w:val="006321CE"/>
    <w:rsid w:val="006830A6"/>
    <w:rsid w:val="006B0878"/>
    <w:rsid w:val="007075C7"/>
    <w:rsid w:val="00732FAB"/>
    <w:rsid w:val="0077353C"/>
    <w:rsid w:val="00782823"/>
    <w:rsid w:val="00793B81"/>
    <w:rsid w:val="007A248E"/>
    <w:rsid w:val="008C5085"/>
    <w:rsid w:val="009108D3"/>
    <w:rsid w:val="00915274"/>
    <w:rsid w:val="00925365"/>
    <w:rsid w:val="00936183"/>
    <w:rsid w:val="00974E55"/>
    <w:rsid w:val="00A10FD9"/>
    <w:rsid w:val="00A26356"/>
    <w:rsid w:val="00A36D2A"/>
    <w:rsid w:val="00A454F7"/>
    <w:rsid w:val="00AF582A"/>
    <w:rsid w:val="00B31054"/>
    <w:rsid w:val="00B3695A"/>
    <w:rsid w:val="00B63137"/>
    <w:rsid w:val="00B93B7E"/>
    <w:rsid w:val="00BC5A0C"/>
    <w:rsid w:val="00BD19B2"/>
    <w:rsid w:val="00BE0DCD"/>
    <w:rsid w:val="00C56703"/>
    <w:rsid w:val="00C6697C"/>
    <w:rsid w:val="00C7514A"/>
    <w:rsid w:val="00C772ED"/>
    <w:rsid w:val="00C93792"/>
    <w:rsid w:val="00CA19DF"/>
    <w:rsid w:val="00CF0AED"/>
    <w:rsid w:val="00CF1B87"/>
    <w:rsid w:val="00D2411F"/>
    <w:rsid w:val="00D620A6"/>
    <w:rsid w:val="00D80F11"/>
    <w:rsid w:val="00DA23EE"/>
    <w:rsid w:val="00DD3852"/>
    <w:rsid w:val="00DE6B61"/>
    <w:rsid w:val="00DE73DD"/>
    <w:rsid w:val="00E34F96"/>
    <w:rsid w:val="00EB7E89"/>
    <w:rsid w:val="00EC7CC8"/>
    <w:rsid w:val="00F505BD"/>
    <w:rsid w:val="00F64218"/>
    <w:rsid w:val="00FA2275"/>
    <w:rsid w:val="00FA3A99"/>
    <w:rsid w:val="00FA6740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agua.guanajuato.gob.mx/pdf/juridico/codigo_territorial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apami.gob.mx/transparencia/LGT/01_Leyes_Reglamentos/2019/SOPORTE/LeyIngresosMunicipio2020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vuira.irapuato.gob.mx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uira.irapuato.gob.mx/login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79456-85F1-4DFB-98CC-628D86294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552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60</cp:revision>
  <cp:lastPrinted>2018-12-31T16:09:00Z</cp:lastPrinted>
  <dcterms:created xsi:type="dcterms:W3CDTF">2018-02-19T14:49:00Z</dcterms:created>
  <dcterms:modified xsi:type="dcterms:W3CDTF">2020-03-05T18:14:00Z</dcterms:modified>
</cp:coreProperties>
</file>